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560" w:rsidRPr="00A05FE7" w:rsidRDefault="00366DAD" w:rsidP="00F76E3C">
      <w:pPr>
        <w:pStyle w:val="MMTitle"/>
        <w:tabs>
          <w:tab w:val="left" w:pos="7088"/>
        </w:tabs>
        <w:contextualSpacing w:val="0"/>
        <w:outlineLvl w:val="0"/>
        <w:rPr>
          <w:b/>
          <w:color w:val="000000" w:themeColor="text1"/>
          <w:sz w:val="28"/>
          <w:szCs w:val="28"/>
        </w:rPr>
      </w:pPr>
      <w:r w:rsidRPr="00AE41A9">
        <w:rPr>
          <w:b/>
          <w:color w:val="000000" w:themeColor="text1"/>
          <w:sz w:val="36"/>
          <w:szCs w:val="36"/>
        </w:rPr>
        <w:t>Policy Brief</w:t>
      </w:r>
      <w:r w:rsidR="002D7181" w:rsidRPr="00AE41A9">
        <w:rPr>
          <w:b/>
          <w:color w:val="000000" w:themeColor="text1"/>
          <w:sz w:val="36"/>
          <w:szCs w:val="36"/>
        </w:rPr>
        <w:t xml:space="preserve"> AKIS ARCH</w:t>
      </w:r>
      <w:r w:rsidR="000F6226" w:rsidRPr="00A05FE7">
        <w:rPr>
          <w:b/>
          <w:color w:val="000000" w:themeColor="text1"/>
          <w:sz w:val="28"/>
          <w:szCs w:val="28"/>
        </w:rPr>
        <w:tab/>
      </w:r>
      <w:r w:rsidR="00F76E3C">
        <w:rPr>
          <w:b/>
          <w:color w:val="000000" w:themeColor="text1"/>
          <w:sz w:val="28"/>
          <w:szCs w:val="28"/>
        </w:rPr>
        <w:t>6</w:t>
      </w:r>
      <w:r w:rsidR="006F1F49" w:rsidRPr="00A05FE7">
        <w:rPr>
          <w:b/>
          <w:color w:val="000000" w:themeColor="text1"/>
          <w:sz w:val="28"/>
          <w:szCs w:val="28"/>
          <w:vertAlign w:val="superscript"/>
        </w:rPr>
        <w:t>th</w:t>
      </w:r>
      <w:r w:rsidR="006F1F49" w:rsidRPr="00A05FE7">
        <w:rPr>
          <w:b/>
          <w:color w:val="000000" w:themeColor="text1"/>
          <w:sz w:val="28"/>
          <w:szCs w:val="28"/>
        </w:rPr>
        <w:t xml:space="preserve"> </w:t>
      </w:r>
      <w:r w:rsidR="003D07EB" w:rsidRPr="00A05FE7">
        <w:rPr>
          <w:b/>
          <w:color w:val="000000" w:themeColor="text1"/>
          <w:sz w:val="28"/>
          <w:szCs w:val="28"/>
        </w:rPr>
        <w:t xml:space="preserve">June </w:t>
      </w:r>
      <w:r w:rsidR="004C767D" w:rsidRPr="00A05FE7">
        <w:rPr>
          <w:b/>
          <w:color w:val="000000" w:themeColor="text1"/>
          <w:sz w:val="28"/>
          <w:szCs w:val="28"/>
        </w:rPr>
        <w:t>2014</w:t>
      </w:r>
    </w:p>
    <w:p w:rsidR="00AC66F1" w:rsidRDefault="00AC66F1" w:rsidP="00AC66F1">
      <w:pPr>
        <w:pStyle w:val="MMTopic1"/>
        <w:numPr>
          <w:ilvl w:val="0"/>
          <w:numId w:val="0"/>
        </w:numPr>
        <w:spacing w:before="0" w:line="240" w:lineRule="auto"/>
        <w:rPr>
          <w:color w:val="000000" w:themeColor="text1"/>
          <w:sz w:val="32"/>
          <w:szCs w:val="32"/>
        </w:rPr>
      </w:pPr>
    </w:p>
    <w:p w:rsidR="002D7181" w:rsidRPr="00AC66F1" w:rsidRDefault="002D7181" w:rsidP="00AC66F1">
      <w:pPr>
        <w:pStyle w:val="MMTopic1"/>
        <w:numPr>
          <w:ilvl w:val="0"/>
          <w:numId w:val="0"/>
        </w:numPr>
        <w:spacing w:before="0" w:line="240" w:lineRule="auto"/>
        <w:rPr>
          <w:color w:val="000000" w:themeColor="text1"/>
          <w:sz w:val="32"/>
          <w:szCs w:val="32"/>
        </w:rPr>
      </w:pPr>
      <w:r w:rsidRPr="00AC66F1">
        <w:rPr>
          <w:color w:val="000000" w:themeColor="text1"/>
          <w:sz w:val="32"/>
          <w:szCs w:val="32"/>
        </w:rPr>
        <w:t>Best strategies for intercontinental research and innovation partnerships - towards greater impact on global challenges</w:t>
      </w:r>
    </w:p>
    <w:p w:rsidR="004C767D" w:rsidRPr="00A55F0E" w:rsidRDefault="004C767D" w:rsidP="00AC66F1">
      <w:pPr>
        <w:pStyle w:val="MMTopic2"/>
        <w:numPr>
          <w:ilvl w:val="0"/>
          <w:numId w:val="0"/>
        </w:numPr>
        <w:spacing w:before="0" w:line="240" w:lineRule="auto"/>
        <w:rPr>
          <w:rFonts w:ascii="Verdana" w:hAnsi="Verdana"/>
          <w:b w:val="0"/>
          <w:color w:val="000000" w:themeColor="text1"/>
          <w:sz w:val="20"/>
          <w:szCs w:val="20"/>
        </w:rPr>
      </w:pPr>
    </w:p>
    <w:p w:rsidR="004C767D" w:rsidRPr="00A55F0E" w:rsidRDefault="004C767D" w:rsidP="00AC66F1">
      <w:pPr>
        <w:pStyle w:val="MMTopic2"/>
        <w:numPr>
          <w:ilvl w:val="0"/>
          <w:numId w:val="0"/>
        </w:numPr>
        <w:spacing w:before="0" w:line="240" w:lineRule="auto"/>
        <w:rPr>
          <w:rFonts w:ascii="Verdana" w:hAnsi="Verdana"/>
          <w:b w:val="0"/>
          <w:color w:val="000000" w:themeColor="text1"/>
          <w:sz w:val="20"/>
          <w:szCs w:val="20"/>
        </w:rPr>
      </w:pPr>
      <w:r w:rsidRPr="00A55F0E">
        <w:rPr>
          <w:rFonts w:ascii="Verdana" w:hAnsi="Verdana"/>
          <w:b w:val="0"/>
          <w:color w:val="000000" w:themeColor="text1"/>
          <w:sz w:val="20"/>
          <w:szCs w:val="20"/>
        </w:rPr>
        <w:t xml:space="preserve">This Policy Brief has been written based on </w:t>
      </w:r>
      <w:r w:rsidR="00677E06" w:rsidRPr="00A55F0E">
        <w:rPr>
          <w:rFonts w:ascii="Verdana" w:hAnsi="Verdana"/>
          <w:b w:val="0"/>
          <w:color w:val="000000" w:themeColor="text1"/>
          <w:sz w:val="20"/>
          <w:szCs w:val="20"/>
        </w:rPr>
        <w:t>input</w:t>
      </w:r>
      <w:r w:rsidR="00B0656F">
        <w:rPr>
          <w:rFonts w:ascii="Verdana" w:hAnsi="Verdana"/>
          <w:b w:val="0"/>
          <w:color w:val="000000" w:themeColor="text1"/>
          <w:sz w:val="20"/>
          <w:szCs w:val="20"/>
        </w:rPr>
        <w:t>s</w:t>
      </w:r>
      <w:r w:rsidRPr="00A55F0E">
        <w:rPr>
          <w:rFonts w:ascii="Verdana" w:hAnsi="Verdana"/>
          <w:b w:val="0"/>
          <w:color w:val="000000" w:themeColor="text1"/>
          <w:sz w:val="20"/>
          <w:szCs w:val="20"/>
        </w:rPr>
        <w:t xml:space="preserve"> from </w:t>
      </w:r>
      <w:r w:rsidR="00677E06" w:rsidRPr="00A55F0E">
        <w:rPr>
          <w:rFonts w:ascii="Verdana" w:hAnsi="Verdana"/>
          <w:b w:val="0"/>
          <w:color w:val="000000" w:themeColor="text1"/>
          <w:sz w:val="20"/>
          <w:szCs w:val="20"/>
        </w:rPr>
        <w:t>experts</w:t>
      </w:r>
      <w:r w:rsidRPr="00A55F0E">
        <w:rPr>
          <w:rFonts w:ascii="Verdana" w:hAnsi="Verdana"/>
          <w:b w:val="0"/>
          <w:color w:val="000000" w:themeColor="text1"/>
          <w:sz w:val="20"/>
          <w:szCs w:val="20"/>
        </w:rPr>
        <w:t xml:space="preserve"> of the ARCH and AKIS Strategic Working Groups and </w:t>
      </w:r>
      <w:r w:rsidR="00253034">
        <w:rPr>
          <w:rFonts w:ascii="Verdana" w:hAnsi="Verdana"/>
          <w:b w:val="0"/>
          <w:color w:val="000000" w:themeColor="text1"/>
          <w:sz w:val="20"/>
          <w:szCs w:val="20"/>
        </w:rPr>
        <w:t xml:space="preserve">the </w:t>
      </w:r>
      <w:r w:rsidRPr="00A55F0E">
        <w:rPr>
          <w:rFonts w:ascii="Verdana" w:hAnsi="Verdana"/>
          <w:b w:val="0"/>
          <w:color w:val="000000" w:themeColor="text1"/>
          <w:sz w:val="20"/>
          <w:szCs w:val="20"/>
        </w:rPr>
        <w:t xml:space="preserve">discussions and conclusions from a </w:t>
      </w:r>
      <w:r w:rsidR="00BC0F43">
        <w:rPr>
          <w:rFonts w:ascii="Verdana" w:hAnsi="Verdana"/>
          <w:b w:val="0"/>
          <w:color w:val="000000" w:themeColor="text1"/>
          <w:sz w:val="20"/>
          <w:szCs w:val="20"/>
        </w:rPr>
        <w:t>j</w:t>
      </w:r>
      <w:r w:rsidRPr="00A55F0E">
        <w:rPr>
          <w:rFonts w:ascii="Verdana" w:hAnsi="Verdana"/>
          <w:b w:val="0"/>
          <w:color w:val="000000" w:themeColor="text1"/>
          <w:sz w:val="20"/>
          <w:szCs w:val="20"/>
        </w:rPr>
        <w:t>oint</w:t>
      </w:r>
      <w:r w:rsidR="00BC0F43">
        <w:rPr>
          <w:rFonts w:ascii="Verdana" w:hAnsi="Verdana"/>
          <w:b w:val="0"/>
          <w:color w:val="000000" w:themeColor="text1"/>
          <w:sz w:val="20"/>
          <w:szCs w:val="20"/>
        </w:rPr>
        <w:t>ly held w</w:t>
      </w:r>
      <w:r w:rsidRPr="00A55F0E">
        <w:rPr>
          <w:rFonts w:ascii="Verdana" w:hAnsi="Verdana"/>
          <w:b w:val="0"/>
          <w:color w:val="000000" w:themeColor="text1"/>
          <w:sz w:val="20"/>
          <w:szCs w:val="20"/>
        </w:rPr>
        <w:t xml:space="preserve">orkshop held in Brussels in May 2014. The paper </w:t>
      </w:r>
      <w:r w:rsidR="00DB5819" w:rsidRPr="00A55F0E">
        <w:rPr>
          <w:rFonts w:ascii="Verdana" w:hAnsi="Verdana"/>
          <w:b w:val="0"/>
          <w:color w:val="000000" w:themeColor="text1"/>
          <w:sz w:val="20"/>
          <w:szCs w:val="20"/>
        </w:rPr>
        <w:t xml:space="preserve">primarily </w:t>
      </w:r>
      <w:r w:rsidRPr="00A55F0E">
        <w:rPr>
          <w:rFonts w:ascii="Verdana" w:hAnsi="Verdana"/>
          <w:b w:val="0"/>
          <w:color w:val="000000" w:themeColor="text1"/>
          <w:sz w:val="20"/>
          <w:szCs w:val="20"/>
        </w:rPr>
        <w:t xml:space="preserve">targets </w:t>
      </w:r>
      <w:r w:rsidR="00DB5819" w:rsidRPr="00A55F0E">
        <w:rPr>
          <w:rFonts w:ascii="Verdana" w:hAnsi="Verdana"/>
          <w:b w:val="0"/>
          <w:color w:val="000000" w:themeColor="text1"/>
          <w:sz w:val="20"/>
          <w:szCs w:val="20"/>
        </w:rPr>
        <w:t>policy</w:t>
      </w:r>
      <w:r w:rsidR="00677E06" w:rsidRPr="00A55F0E">
        <w:rPr>
          <w:rFonts w:ascii="Verdana" w:hAnsi="Verdana"/>
          <w:b w:val="0"/>
          <w:color w:val="000000" w:themeColor="text1"/>
          <w:sz w:val="20"/>
          <w:szCs w:val="20"/>
        </w:rPr>
        <w:t>-</w:t>
      </w:r>
      <w:r w:rsidRPr="00A55F0E">
        <w:rPr>
          <w:rFonts w:ascii="Verdana" w:hAnsi="Verdana"/>
          <w:b w:val="0"/>
          <w:color w:val="000000" w:themeColor="text1"/>
          <w:sz w:val="20"/>
          <w:szCs w:val="20"/>
        </w:rPr>
        <w:t xml:space="preserve">makers and funders in the European Commission, </w:t>
      </w:r>
      <w:r w:rsidR="00DB5819" w:rsidRPr="00A55F0E">
        <w:rPr>
          <w:rFonts w:ascii="Verdana" w:hAnsi="Verdana"/>
          <w:b w:val="0"/>
          <w:color w:val="000000" w:themeColor="text1"/>
          <w:sz w:val="20"/>
          <w:szCs w:val="20"/>
        </w:rPr>
        <w:t>as well as in n</w:t>
      </w:r>
      <w:r w:rsidRPr="00A55F0E">
        <w:rPr>
          <w:rFonts w:ascii="Verdana" w:hAnsi="Verdana"/>
          <w:b w:val="0"/>
          <w:color w:val="000000" w:themeColor="text1"/>
          <w:sz w:val="20"/>
          <w:szCs w:val="20"/>
        </w:rPr>
        <w:t>ational funding ministries and agencies</w:t>
      </w:r>
      <w:r w:rsidR="00DB5819" w:rsidRPr="00A55F0E">
        <w:rPr>
          <w:rFonts w:ascii="Verdana" w:hAnsi="Verdana"/>
          <w:b w:val="0"/>
          <w:color w:val="000000" w:themeColor="text1"/>
          <w:sz w:val="20"/>
          <w:szCs w:val="20"/>
        </w:rPr>
        <w:t>.</w:t>
      </w:r>
    </w:p>
    <w:p w:rsidR="00F86992" w:rsidRPr="00F86992" w:rsidRDefault="00F86992" w:rsidP="00F86992">
      <w:pPr>
        <w:pStyle w:val="MMTopic3"/>
        <w:numPr>
          <w:ilvl w:val="0"/>
          <w:numId w:val="0"/>
        </w:numPr>
        <w:spacing w:before="0" w:line="240" w:lineRule="auto"/>
        <w:rPr>
          <w:rFonts w:ascii="Verdana" w:hAnsi="Verdana"/>
          <w:b w:val="0"/>
          <w:color w:val="000000" w:themeColor="text1"/>
          <w:sz w:val="20"/>
          <w:szCs w:val="20"/>
        </w:rPr>
      </w:pPr>
    </w:p>
    <w:p w:rsidR="002D7181" w:rsidRPr="00AC66F1" w:rsidRDefault="00370FA6" w:rsidP="003C5CD9">
      <w:pPr>
        <w:pStyle w:val="MMTopic2"/>
        <w:numPr>
          <w:ilvl w:val="0"/>
          <w:numId w:val="0"/>
        </w:numPr>
        <w:spacing w:line="240" w:lineRule="auto"/>
        <w:rPr>
          <w:color w:val="000000" w:themeColor="text1"/>
        </w:rPr>
      </w:pPr>
      <w:r w:rsidRPr="00AC66F1">
        <w:rPr>
          <w:color w:val="000000" w:themeColor="text1"/>
        </w:rPr>
        <w:t>I</w:t>
      </w:r>
      <w:r w:rsidR="002D7181" w:rsidRPr="00AC66F1">
        <w:rPr>
          <w:color w:val="000000" w:themeColor="text1"/>
        </w:rPr>
        <w:t>ntroduction</w:t>
      </w:r>
    </w:p>
    <w:p w:rsidR="00F86992" w:rsidRDefault="00F86992" w:rsidP="00F86992">
      <w:pPr>
        <w:pStyle w:val="MMTopic3"/>
        <w:numPr>
          <w:ilvl w:val="0"/>
          <w:numId w:val="0"/>
        </w:numPr>
        <w:spacing w:before="56" w:after="113" w:line="240" w:lineRule="auto"/>
        <w:rPr>
          <w:rFonts w:ascii="Verdana" w:hAnsi="Verdana"/>
          <w:b w:val="0"/>
          <w:color w:val="000000" w:themeColor="text1"/>
          <w:sz w:val="20"/>
          <w:szCs w:val="20"/>
        </w:rPr>
      </w:pPr>
      <w:r w:rsidRPr="00F86992">
        <w:rPr>
          <w:rFonts w:ascii="Verdana" w:hAnsi="Verdana"/>
          <w:b w:val="0"/>
          <w:color w:val="000000" w:themeColor="text1"/>
          <w:sz w:val="20"/>
          <w:szCs w:val="20"/>
        </w:rPr>
        <w:t>Europe invests substantially in Agricultural R</w:t>
      </w:r>
      <w:r>
        <w:rPr>
          <w:rFonts w:ascii="Verdana" w:hAnsi="Verdana"/>
          <w:b w:val="0"/>
          <w:color w:val="000000" w:themeColor="text1"/>
          <w:sz w:val="20"/>
          <w:szCs w:val="20"/>
        </w:rPr>
        <w:t>esearch (</w:t>
      </w:r>
      <w:r w:rsidRPr="00F86992">
        <w:rPr>
          <w:rFonts w:ascii="Verdana" w:hAnsi="Verdana"/>
          <w:b w:val="0"/>
          <w:color w:val="000000" w:themeColor="text1"/>
          <w:sz w:val="20"/>
          <w:szCs w:val="20"/>
        </w:rPr>
        <w:t>AR</w:t>
      </w:r>
      <w:r>
        <w:rPr>
          <w:rFonts w:ascii="Verdana" w:hAnsi="Verdana"/>
          <w:b w:val="0"/>
          <w:color w:val="000000" w:themeColor="text1"/>
          <w:sz w:val="20"/>
          <w:szCs w:val="20"/>
        </w:rPr>
        <w:t>)</w:t>
      </w:r>
      <w:r w:rsidRPr="00F86992">
        <w:rPr>
          <w:rFonts w:ascii="Verdana" w:hAnsi="Verdana"/>
          <w:b w:val="0"/>
          <w:color w:val="000000" w:themeColor="text1"/>
          <w:sz w:val="20"/>
          <w:szCs w:val="20"/>
        </w:rPr>
        <w:t xml:space="preserve"> and Agricultural Research for Development </w:t>
      </w:r>
      <w:r>
        <w:rPr>
          <w:rFonts w:ascii="Verdana" w:hAnsi="Verdana"/>
          <w:b w:val="0"/>
          <w:color w:val="000000" w:themeColor="text1"/>
          <w:sz w:val="20"/>
          <w:szCs w:val="20"/>
        </w:rPr>
        <w:t>(</w:t>
      </w:r>
      <w:r w:rsidRPr="00F86992">
        <w:rPr>
          <w:rFonts w:ascii="Verdana" w:hAnsi="Verdana"/>
          <w:b w:val="0"/>
          <w:color w:val="000000" w:themeColor="text1"/>
          <w:sz w:val="20"/>
          <w:szCs w:val="20"/>
        </w:rPr>
        <w:t>ARD</w:t>
      </w:r>
      <w:r>
        <w:rPr>
          <w:rFonts w:ascii="Verdana" w:hAnsi="Verdana"/>
          <w:b w:val="0"/>
          <w:color w:val="000000" w:themeColor="text1"/>
          <w:sz w:val="20"/>
          <w:szCs w:val="20"/>
        </w:rPr>
        <w:t>)</w:t>
      </w:r>
      <w:r w:rsidRPr="00F86992">
        <w:rPr>
          <w:rFonts w:ascii="Verdana" w:hAnsi="Verdana"/>
          <w:b w:val="0"/>
          <w:color w:val="000000" w:themeColor="text1"/>
          <w:sz w:val="20"/>
          <w:szCs w:val="20"/>
        </w:rPr>
        <w:t xml:space="preserve"> and is a significant global player</w:t>
      </w:r>
      <w:r>
        <w:rPr>
          <w:rFonts w:ascii="Verdana" w:hAnsi="Verdana"/>
          <w:b w:val="0"/>
          <w:color w:val="000000" w:themeColor="text1"/>
          <w:sz w:val="20"/>
          <w:szCs w:val="20"/>
        </w:rPr>
        <w:t>.</w:t>
      </w:r>
      <w:r w:rsidRPr="00F86992">
        <w:rPr>
          <w:rFonts w:ascii="Verdana" w:hAnsi="Verdana"/>
          <w:b w:val="0"/>
          <w:color w:val="000000" w:themeColor="text1"/>
          <w:sz w:val="20"/>
          <w:szCs w:val="20"/>
        </w:rPr>
        <w:t xml:space="preserve"> </w:t>
      </w:r>
      <w:r>
        <w:rPr>
          <w:rFonts w:ascii="Verdana" w:hAnsi="Verdana"/>
          <w:b w:val="0"/>
          <w:color w:val="000000" w:themeColor="text1"/>
          <w:sz w:val="20"/>
          <w:szCs w:val="20"/>
        </w:rPr>
        <w:t>A</w:t>
      </w:r>
      <w:r w:rsidRPr="00F86992">
        <w:rPr>
          <w:rFonts w:ascii="Verdana" w:hAnsi="Verdana"/>
          <w:b w:val="0"/>
          <w:color w:val="000000" w:themeColor="text1"/>
          <w:sz w:val="20"/>
          <w:szCs w:val="20"/>
        </w:rPr>
        <w:t>lignment of AR and ARD brings many advantages</w:t>
      </w:r>
      <w:r w:rsidR="00253034">
        <w:rPr>
          <w:rFonts w:ascii="Verdana" w:hAnsi="Verdana"/>
          <w:b w:val="0"/>
          <w:color w:val="000000" w:themeColor="text1"/>
          <w:sz w:val="20"/>
          <w:szCs w:val="20"/>
        </w:rPr>
        <w:t>.</w:t>
      </w:r>
      <w:r w:rsidRPr="00F86992">
        <w:rPr>
          <w:rFonts w:ascii="Verdana" w:hAnsi="Verdana"/>
          <w:b w:val="0"/>
          <w:color w:val="000000" w:themeColor="text1"/>
          <w:sz w:val="20"/>
          <w:szCs w:val="20"/>
        </w:rPr>
        <w:t xml:space="preserve"> </w:t>
      </w:r>
      <w:r w:rsidR="00253034">
        <w:rPr>
          <w:rFonts w:ascii="Verdana" w:hAnsi="Verdana"/>
          <w:b w:val="0"/>
          <w:color w:val="000000" w:themeColor="text1"/>
          <w:sz w:val="20"/>
          <w:szCs w:val="20"/>
        </w:rPr>
        <w:t>P</w:t>
      </w:r>
      <w:r w:rsidRPr="00F86992">
        <w:rPr>
          <w:rFonts w:ascii="Verdana" w:hAnsi="Verdana"/>
          <w:b w:val="0"/>
          <w:color w:val="000000" w:themeColor="text1"/>
          <w:sz w:val="20"/>
          <w:szCs w:val="20"/>
        </w:rPr>
        <w:t>olicy makers in the European Commssion and in national ministries and agencies should create the conditions to make that happen.</w:t>
      </w:r>
    </w:p>
    <w:p w:rsidR="002D7181" w:rsidRPr="00F86992" w:rsidRDefault="002D7181" w:rsidP="00F86992">
      <w:pPr>
        <w:pStyle w:val="MMTopic3"/>
        <w:numPr>
          <w:ilvl w:val="0"/>
          <w:numId w:val="0"/>
        </w:numPr>
        <w:spacing w:before="56" w:after="113" w:line="240" w:lineRule="auto"/>
        <w:rPr>
          <w:rFonts w:ascii="Verdana" w:hAnsi="Verdana"/>
          <w:b w:val="0"/>
          <w:color w:val="000000" w:themeColor="text1"/>
          <w:sz w:val="20"/>
          <w:szCs w:val="20"/>
        </w:rPr>
      </w:pPr>
      <w:r w:rsidRPr="00F86992">
        <w:rPr>
          <w:rFonts w:ascii="Verdana" w:hAnsi="Verdana"/>
          <w:b w:val="0"/>
          <w:color w:val="000000" w:themeColor="text1"/>
          <w:sz w:val="20"/>
          <w:szCs w:val="20"/>
        </w:rPr>
        <w:t xml:space="preserve">Historically research and innovation processes for agriculture have been </w:t>
      </w:r>
      <w:r w:rsidR="00DB5819" w:rsidRPr="00F86992">
        <w:rPr>
          <w:rFonts w:ascii="Verdana" w:hAnsi="Verdana"/>
          <w:b w:val="0"/>
          <w:color w:val="000000" w:themeColor="text1"/>
          <w:sz w:val="20"/>
          <w:szCs w:val="20"/>
        </w:rPr>
        <w:t>implemented</w:t>
      </w:r>
      <w:r w:rsidRPr="00F86992">
        <w:rPr>
          <w:rFonts w:ascii="Verdana" w:hAnsi="Verdana"/>
          <w:b w:val="0"/>
          <w:color w:val="000000" w:themeColor="text1"/>
          <w:sz w:val="20"/>
          <w:szCs w:val="20"/>
        </w:rPr>
        <w:t xml:space="preserve"> by the EU's Member States </w:t>
      </w:r>
      <w:r w:rsidR="000D2B9A" w:rsidRPr="00F86992">
        <w:rPr>
          <w:rFonts w:ascii="Verdana" w:hAnsi="Verdana"/>
          <w:b w:val="0"/>
          <w:color w:val="000000" w:themeColor="text1"/>
          <w:sz w:val="20"/>
          <w:szCs w:val="20"/>
        </w:rPr>
        <w:t xml:space="preserve">rather </w:t>
      </w:r>
      <w:r w:rsidRPr="00F86992">
        <w:rPr>
          <w:rFonts w:ascii="Verdana" w:hAnsi="Verdana"/>
          <w:b w:val="0"/>
          <w:color w:val="000000" w:themeColor="text1"/>
          <w:sz w:val="20"/>
          <w:szCs w:val="20"/>
        </w:rPr>
        <w:t xml:space="preserve">differently from research for agriculture in development cooperation. Target groups, issues and governance </w:t>
      </w:r>
      <w:r w:rsidR="00DB5819" w:rsidRPr="00F86992">
        <w:rPr>
          <w:rFonts w:ascii="Verdana" w:hAnsi="Verdana"/>
          <w:b w:val="0"/>
          <w:color w:val="000000" w:themeColor="text1"/>
          <w:sz w:val="20"/>
          <w:szCs w:val="20"/>
        </w:rPr>
        <w:t xml:space="preserve">have been </w:t>
      </w:r>
      <w:r w:rsidRPr="00F86992">
        <w:rPr>
          <w:rFonts w:ascii="Verdana" w:hAnsi="Verdana"/>
          <w:b w:val="0"/>
          <w:color w:val="000000" w:themeColor="text1"/>
          <w:sz w:val="20"/>
          <w:szCs w:val="20"/>
        </w:rPr>
        <w:t xml:space="preserve">quite different. In many member states the Ministries for Development Aid or Foreign Affairs and their agencies are </w:t>
      </w:r>
      <w:r w:rsidR="0037422C" w:rsidRPr="00F86992">
        <w:rPr>
          <w:rFonts w:ascii="Verdana" w:hAnsi="Verdana"/>
          <w:b w:val="0"/>
          <w:color w:val="000000" w:themeColor="text1"/>
          <w:sz w:val="20"/>
          <w:szCs w:val="20"/>
        </w:rPr>
        <w:t>responsible for ARD whereas</w:t>
      </w:r>
      <w:r w:rsidRPr="00F86992">
        <w:rPr>
          <w:rFonts w:ascii="Verdana" w:hAnsi="Verdana"/>
          <w:b w:val="0"/>
          <w:color w:val="000000" w:themeColor="text1"/>
          <w:sz w:val="20"/>
          <w:szCs w:val="20"/>
        </w:rPr>
        <w:t xml:space="preserve"> AR</w:t>
      </w:r>
      <w:r w:rsidR="00F86992" w:rsidRPr="00F86992">
        <w:rPr>
          <w:rFonts w:ascii="Verdana" w:hAnsi="Verdana"/>
          <w:b w:val="0"/>
          <w:color w:val="000000" w:themeColor="text1"/>
          <w:sz w:val="20"/>
          <w:szCs w:val="20"/>
        </w:rPr>
        <w:t xml:space="preserve"> for Europe</w:t>
      </w:r>
      <w:r w:rsidRPr="00F86992">
        <w:rPr>
          <w:rFonts w:ascii="Verdana" w:hAnsi="Verdana"/>
          <w:b w:val="0"/>
          <w:color w:val="000000" w:themeColor="text1"/>
          <w:sz w:val="20"/>
          <w:szCs w:val="20"/>
        </w:rPr>
        <w:t xml:space="preserve"> is </w:t>
      </w:r>
      <w:r w:rsidR="00E43134" w:rsidRPr="00F86992">
        <w:rPr>
          <w:rFonts w:ascii="Verdana" w:hAnsi="Verdana"/>
          <w:b w:val="0"/>
          <w:color w:val="000000" w:themeColor="text1"/>
          <w:sz w:val="20"/>
          <w:szCs w:val="20"/>
        </w:rPr>
        <w:t xml:space="preserve">mostly </w:t>
      </w:r>
      <w:r w:rsidRPr="00F86992">
        <w:rPr>
          <w:rFonts w:ascii="Verdana" w:hAnsi="Verdana"/>
          <w:b w:val="0"/>
          <w:color w:val="000000" w:themeColor="text1"/>
          <w:sz w:val="20"/>
          <w:szCs w:val="20"/>
        </w:rPr>
        <w:t>driven by Ministries of Science or Agriculture.</w:t>
      </w:r>
    </w:p>
    <w:p w:rsidR="00F86992" w:rsidRPr="00253034" w:rsidRDefault="002D7181" w:rsidP="00F86992">
      <w:pPr>
        <w:pStyle w:val="MMTopic3"/>
        <w:numPr>
          <w:ilvl w:val="0"/>
          <w:numId w:val="0"/>
        </w:numPr>
        <w:spacing w:before="56" w:after="113" w:line="240" w:lineRule="auto"/>
        <w:rPr>
          <w:rFonts w:ascii="Verdana" w:hAnsi="Verdana"/>
          <w:b w:val="0"/>
          <w:color w:val="000000" w:themeColor="text1"/>
          <w:sz w:val="20"/>
          <w:szCs w:val="20"/>
        </w:rPr>
      </w:pPr>
      <w:r w:rsidRPr="00F86992">
        <w:rPr>
          <w:rFonts w:ascii="Verdana" w:hAnsi="Verdana"/>
          <w:b w:val="0"/>
          <w:color w:val="000000" w:themeColor="text1"/>
          <w:sz w:val="20"/>
          <w:szCs w:val="20"/>
        </w:rPr>
        <w:t xml:space="preserve">There are reasons to revisit the communality between </w:t>
      </w:r>
      <w:r w:rsidR="00F86992" w:rsidRPr="00F86992">
        <w:rPr>
          <w:rFonts w:ascii="Verdana" w:hAnsi="Verdana"/>
          <w:b w:val="0"/>
          <w:color w:val="000000" w:themeColor="text1"/>
          <w:sz w:val="20"/>
          <w:szCs w:val="20"/>
        </w:rPr>
        <w:t xml:space="preserve">AR and </w:t>
      </w:r>
      <w:r w:rsidRPr="00F86992">
        <w:rPr>
          <w:rFonts w:ascii="Verdana" w:hAnsi="Verdana"/>
          <w:b w:val="0"/>
          <w:color w:val="000000" w:themeColor="text1"/>
          <w:sz w:val="20"/>
          <w:szCs w:val="20"/>
        </w:rPr>
        <w:t>ARD. First of all</w:t>
      </w:r>
      <w:r w:rsidR="000D2B9A" w:rsidRPr="00F86992">
        <w:rPr>
          <w:rFonts w:ascii="Verdana" w:hAnsi="Verdana"/>
          <w:b w:val="0"/>
          <w:color w:val="000000" w:themeColor="text1"/>
          <w:sz w:val="20"/>
          <w:szCs w:val="20"/>
        </w:rPr>
        <w:t>,</w:t>
      </w:r>
      <w:r w:rsidRPr="00F86992">
        <w:rPr>
          <w:rFonts w:ascii="Verdana" w:hAnsi="Verdana"/>
          <w:b w:val="0"/>
          <w:color w:val="000000" w:themeColor="text1"/>
          <w:sz w:val="20"/>
          <w:szCs w:val="20"/>
        </w:rPr>
        <w:t xml:space="preserve"> </w:t>
      </w:r>
      <w:r w:rsidR="0037422C" w:rsidRPr="00F86992">
        <w:rPr>
          <w:rFonts w:ascii="Verdana" w:hAnsi="Verdana"/>
          <w:b w:val="0"/>
          <w:color w:val="000000" w:themeColor="text1"/>
          <w:sz w:val="20"/>
          <w:szCs w:val="20"/>
        </w:rPr>
        <w:t>it has become clear</w:t>
      </w:r>
      <w:r w:rsidR="008A4232" w:rsidRPr="00F86992">
        <w:rPr>
          <w:rFonts w:ascii="Verdana" w:hAnsi="Verdana"/>
          <w:b w:val="0"/>
          <w:color w:val="000000" w:themeColor="text1"/>
          <w:sz w:val="20"/>
          <w:szCs w:val="20"/>
        </w:rPr>
        <w:t xml:space="preserve">, especially through the global </w:t>
      </w:r>
      <w:r w:rsidR="00BD67EF" w:rsidRPr="00F86992">
        <w:rPr>
          <w:rFonts w:ascii="Verdana" w:hAnsi="Verdana"/>
          <w:b w:val="0"/>
          <w:color w:val="000000" w:themeColor="text1"/>
          <w:sz w:val="20"/>
          <w:szCs w:val="20"/>
        </w:rPr>
        <w:t>challenge</w:t>
      </w:r>
      <w:r w:rsidR="00BD67EF">
        <w:rPr>
          <w:rFonts w:ascii="Verdana" w:hAnsi="Verdana"/>
          <w:b w:val="0"/>
          <w:color w:val="000000" w:themeColor="text1"/>
          <w:sz w:val="20"/>
          <w:szCs w:val="20"/>
        </w:rPr>
        <w:t>s</w:t>
      </w:r>
      <w:r w:rsidR="00BD67EF" w:rsidRPr="00F86992">
        <w:rPr>
          <w:rFonts w:ascii="Verdana" w:hAnsi="Verdana"/>
          <w:b w:val="0"/>
          <w:color w:val="000000" w:themeColor="text1"/>
          <w:sz w:val="20"/>
          <w:szCs w:val="20"/>
        </w:rPr>
        <w:t xml:space="preserve"> </w:t>
      </w:r>
      <w:r w:rsidR="00BD67EF">
        <w:rPr>
          <w:rFonts w:ascii="Verdana" w:hAnsi="Verdana"/>
          <w:b w:val="0"/>
          <w:color w:val="000000" w:themeColor="text1"/>
          <w:sz w:val="20"/>
          <w:szCs w:val="20"/>
        </w:rPr>
        <w:t>that</w:t>
      </w:r>
      <w:r w:rsidRPr="00F86992">
        <w:rPr>
          <w:rFonts w:ascii="Verdana" w:hAnsi="Verdana"/>
          <w:b w:val="0"/>
          <w:color w:val="000000" w:themeColor="text1"/>
          <w:sz w:val="20"/>
          <w:szCs w:val="20"/>
        </w:rPr>
        <w:t xml:space="preserve"> the two </w:t>
      </w:r>
      <w:r w:rsidR="0037422C" w:rsidRPr="00F86992">
        <w:rPr>
          <w:rFonts w:ascii="Verdana" w:hAnsi="Verdana"/>
          <w:b w:val="0"/>
          <w:color w:val="000000" w:themeColor="text1"/>
          <w:sz w:val="20"/>
          <w:szCs w:val="20"/>
        </w:rPr>
        <w:t xml:space="preserve">domains </w:t>
      </w:r>
      <w:r w:rsidRPr="00F86992">
        <w:rPr>
          <w:rFonts w:ascii="Verdana" w:hAnsi="Verdana"/>
          <w:b w:val="0"/>
          <w:color w:val="000000" w:themeColor="text1"/>
          <w:sz w:val="20"/>
          <w:szCs w:val="20"/>
        </w:rPr>
        <w:t xml:space="preserve">have </w:t>
      </w:r>
      <w:r w:rsidR="00E43134" w:rsidRPr="00F86992">
        <w:rPr>
          <w:rFonts w:ascii="Verdana" w:hAnsi="Verdana"/>
          <w:b w:val="0"/>
          <w:color w:val="000000" w:themeColor="text1"/>
          <w:sz w:val="20"/>
          <w:szCs w:val="20"/>
        </w:rPr>
        <w:t>much</w:t>
      </w:r>
      <w:r w:rsidRPr="00F86992">
        <w:rPr>
          <w:rFonts w:ascii="Verdana" w:hAnsi="Verdana"/>
          <w:b w:val="0"/>
          <w:color w:val="000000" w:themeColor="text1"/>
          <w:sz w:val="20"/>
          <w:szCs w:val="20"/>
        </w:rPr>
        <w:t xml:space="preserve"> in common. Both </w:t>
      </w:r>
      <w:r w:rsidR="0037422C" w:rsidRPr="00F86992">
        <w:rPr>
          <w:rFonts w:ascii="Verdana" w:hAnsi="Verdana"/>
          <w:b w:val="0"/>
          <w:color w:val="000000" w:themeColor="text1"/>
          <w:sz w:val="20"/>
          <w:szCs w:val="20"/>
        </w:rPr>
        <w:t xml:space="preserve">now </w:t>
      </w:r>
      <w:r w:rsidRPr="00F86992">
        <w:rPr>
          <w:rFonts w:ascii="Verdana" w:hAnsi="Verdana"/>
          <w:b w:val="0"/>
          <w:color w:val="000000" w:themeColor="text1"/>
          <w:sz w:val="20"/>
          <w:szCs w:val="20"/>
        </w:rPr>
        <w:t xml:space="preserve">address global challenges </w:t>
      </w:r>
      <w:r w:rsidR="0037422C" w:rsidRPr="00F86992">
        <w:rPr>
          <w:rFonts w:ascii="Verdana" w:hAnsi="Verdana"/>
          <w:b w:val="0"/>
          <w:color w:val="000000" w:themeColor="text1"/>
          <w:sz w:val="20"/>
          <w:szCs w:val="20"/>
        </w:rPr>
        <w:t xml:space="preserve">such as </w:t>
      </w:r>
      <w:r w:rsidRPr="00F86992">
        <w:rPr>
          <w:rFonts w:ascii="Verdana" w:hAnsi="Verdana"/>
          <w:b w:val="0"/>
          <w:color w:val="000000" w:themeColor="text1"/>
          <w:sz w:val="20"/>
          <w:szCs w:val="20"/>
        </w:rPr>
        <w:t xml:space="preserve">climate change, </w:t>
      </w:r>
      <w:r w:rsidR="00CE42E7" w:rsidRPr="00F86992">
        <w:rPr>
          <w:rFonts w:ascii="Verdana" w:hAnsi="Verdana"/>
          <w:b w:val="0"/>
          <w:color w:val="000000" w:themeColor="text1"/>
          <w:sz w:val="20"/>
          <w:szCs w:val="20"/>
        </w:rPr>
        <w:t xml:space="preserve">sustainable agricultural production and use of natural resources, </w:t>
      </w:r>
      <w:r w:rsidRPr="00F86992">
        <w:rPr>
          <w:rFonts w:ascii="Verdana" w:hAnsi="Verdana"/>
          <w:b w:val="0"/>
          <w:color w:val="000000" w:themeColor="text1"/>
          <w:sz w:val="20"/>
          <w:szCs w:val="20"/>
        </w:rPr>
        <w:t>food and nutrition security</w:t>
      </w:r>
      <w:r w:rsidR="00CE42E7" w:rsidRPr="00F86992">
        <w:rPr>
          <w:rFonts w:ascii="Verdana" w:hAnsi="Verdana"/>
          <w:b w:val="0"/>
          <w:color w:val="000000" w:themeColor="text1"/>
          <w:sz w:val="20"/>
          <w:szCs w:val="20"/>
        </w:rPr>
        <w:t>, poverty and social equity</w:t>
      </w:r>
      <w:r w:rsidRPr="00F86992">
        <w:rPr>
          <w:rFonts w:ascii="Verdana" w:hAnsi="Verdana"/>
          <w:b w:val="0"/>
          <w:color w:val="000000" w:themeColor="text1"/>
          <w:sz w:val="20"/>
          <w:szCs w:val="20"/>
        </w:rPr>
        <w:t xml:space="preserve"> and </w:t>
      </w:r>
      <w:r w:rsidR="00CE42E7" w:rsidRPr="00F86992">
        <w:rPr>
          <w:rFonts w:ascii="Verdana" w:hAnsi="Verdana"/>
          <w:b w:val="0"/>
          <w:color w:val="000000" w:themeColor="text1"/>
          <w:sz w:val="20"/>
          <w:szCs w:val="20"/>
        </w:rPr>
        <w:t xml:space="preserve">demands for </w:t>
      </w:r>
      <w:r w:rsidRPr="00F86992">
        <w:rPr>
          <w:rFonts w:ascii="Verdana" w:hAnsi="Verdana"/>
          <w:b w:val="0"/>
          <w:color w:val="000000" w:themeColor="text1"/>
          <w:sz w:val="20"/>
          <w:szCs w:val="20"/>
        </w:rPr>
        <w:t xml:space="preserve">energy. Secondly, the world has become smaller </w:t>
      </w:r>
      <w:r w:rsidR="0037422C" w:rsidRPr="00F86992">
        <w:rPr>
          <w:rFonts w:ascii="Verdana" w:hAnsi="Verdana"/>
          <w:b w:val="0"/>
          <w:color w:val="000000" w:themeColor="text1"/>
          <w:sz w:val="20"/>
          <w:szCs w:val="20"/>
        </w:rPr>
        <w:t>in recent decades</w:t>
      </w:r>
      <w:r w:rsidRPr="00F86992">
        <w:rPr>
          <w:rFonts w:ascii="Verdana" w:hAnsi="Verdana"/>
          <w:b w:val="0"/>
          <w:color w:val="000000" w:themeColor="text1"/>
          <w:sz w:val="20"/>
          <w:szCs w:val="20"/>
        </w:rPr>
        <w:t xml:space="preserve"> a</w:t>
      </w:r>
      <w:r w:rsidR="000D2B9A" w:rsidRPr="00F86992">
        <w:rPr>
          <w:rFonts w:ascii="Verdana" w:hAnsi="Verdana"/>
          <w:b w:val="0"/>
          <w:color w:val="000000" w:themeColor="text1"/>
          <w:sz w:val="20"/>
          <w:szCs w:val="20"/>
        </w:rPr>
        <w:t>s</w:t>
      </w:r>
      <w:r w:rsidRPr="00F86992">
        <w:rPr>
          <w:rFonts w:ascii="Verdana" w:hAnsi="Verdana"/>
          <w:b w:val="0"/>
          <w:color w:val="000000" w:themeColor="text1"/>
          <w:sz w:val="20"/>
          <w:szCs w:val="20"/>
        </w:rPr>
        <w:t xml:space="preserve"> food systems between the </w:t>
      </w:r>
      <w:r w:rsidRPr="00253034">
        <w:rPr>
          <w:rFonts w:ascii="Verdana" w:hAnsi="Verdana"/>
          <w:b w:val="0"/>
          <w:color w:val="000000" w:themeColor="text1"/>
          <w:sz w:val="20"/>
          <w:szCs w:val="20"/>
        </w:rPr>
        <w:t xml:space="preserve">continents </w:t>
      </w:r>
      <w:r w:rsidR="000D2B9A" w:rsidRPr="00253034">
        <w:rPr>
          <w:rFonts w:ascii="Verdana" w:hAnsi="Verdana"/>
          <w:b w:val="0"/>
          <w:color w:val="000000" w:themeColor="text1"/>
          <w:sz w:val="20"/>
          <w:szCs w:val="20"/>
        </w:rPr>
        <w:t>are now</w:t>
      </w:r>
      <w:r w:rsidRPr="00253034">
        <w:rPr>
          <w:rFonts w:ascii="Verdana" w:hAnsi="Verdana"/>
          <w:b w:val="0"/>
          <w:color w:val="000000" w:themeColor="text1"/>
          <w:sz w:val="20"/>
          <w:szCs w:val="20"/>
        </w:rPr>
        <w:t xml:space="preserve"> more integrated by international trade and foreign direct investment.</w:t>
      </w:r>
    </w:p>
    <w:p w:rsidR="00F86992" w:rsidRDefault="00F86992" w:rsidP="00F86992">
      <w:pPr>
        <w:pStyle w:val="MMTopic3"/>
        <w:numPr>
          <w:ilvl w:val="0"/>
          <w:numId w:val="0"/>
        </w:numPr>
        <w:spacing w:before="56" w:after="113" w:line="240" w:lineRule="auto"/>
        <w:rPr>
          <w:rFonts w:ascii="Verdana" w:hAnsi="Verdana"/>
          <w:b w:val="0"/>
          <w:color w:val="000000" w:themeColor="text1"/>
          <w:sz w:val="20"/>
          <w:szCs w:val="20"/>
        </w:rPr>
      </w:pPr>
      <w:r w:rsidRPr="00F86992">
        <w:rPr>
          <w:rFonts w:ascii="Verdana" w:hAnsi="Verdana"/>
          <w:b w:val="0"/>
          <w:color w:val="000000" w:themeColor="text1"/>
          <w:sz w:val="20"/>
          <w:szCs w:val="20"/>
        </w:rPr>
        <w:t>Research and innovation are different concepts, but need to be strongly interconnected. Links can be strengthened through better collaboration with the private sector (including SMEs), with NGOs and with other relevant players, in both developing countries and in Europe</w:t>
      </w:r>
      <w:r w:rsidR="00253034">
        <w:rPr>
          <w:rFonts w:ascii="Verdana" w:hAnsi="Verdana"/>
          <w:b w:val="0"/>
          <w:color w:val="000000" w:themeColor="text1"/>
          <w:sz w:val="20"/>
          <w:szCs w:val="20"/>
        </w:rPr>
        <w:t>. The process should be</w:t>
      </w:r>
      <w:r w:rsidRPr="00F86992">
        <w:rPr>
          <w:rFonts w:ascii="Verdana" w:hAnsi="Verdana"/>
          <w:b w:val="0"/>
          <w:color w:val="000000" w:themeColor="text1"/>
          <w:sz w:val="20"/>
          <w:szCs w:val="20"/>
        </w:rPr>
        <w:t xml:space="preserve"> driven by bottom-up identification of issues, challenges and needs.</w:t>
      </w:r>
    </w:p>
    <w:p w:rsidR="002D7181" w:rsidRDefault="002D7181" w:rsidP="00F86992">
      <w:pPr>
        <w:spacing w:before="56" w:after="113" w:line="240" w:lineRule="auto"/>
        <w:rPr>
          <w:sz w:val="20"/>
          <w:szCs w:val="20"/>
        </w:rPr>
      </w:pPr>
      <w:r w:rsidRPr="00A55F0E">
        <w:rPr>
          <w:sz w:val="20"/>
          <w:szCs w:val="20"/>
        </w:rPr>
        <w:t>A Joint EIARD SCAR</w:t>
      </w:r>
      <w:r w:rsidR="0054490F">
        <w:rPr>
          <w:rStyle w:val="Funotenzeichen"/>
          <w:sz w:val="20"/>
          <w:szCs w:val="20"/>
        </w:rPr>
        <w:footnoteReference w:id="1"/>
      </w:r>
      <w:r w:rsidRPr="00A55F0E">
        <w:rPr>
          <w:sz w:val="20"/>
          <w:szCs w:val="20"/>
        </w:rPr>
        <w:t xml:space="preserve"> Strategic Working Group – ARCH [European </w:t>
      </w:r>
      <w:r w:rsidR="007963A6" w:rsidRPr="00A55F0E">
        <w:rPr>
          <w:sz w:val="20"/>
          <w:szCs w:val="20"/>
        </w:rPr>
        <w:t>Agricultural</w:t>
      </w:r>
      <w:r w:rsidRPr="00A55F0E">
        <w:rPr>
          <w:sz w:val="20"/>
          <w:szCs w:val="20"/>
        </w:rPr>
        <w:t xml:space="preserve"> Research towards greater impact on global CHallenges] - </w:t>
      </w:r>
      <w:r w:rsidR="0037422C" w:rsidRPr="00A55F0E">
        <w:rPr>
          <w:sz w:val="20"/>
          <w:szCs w:val="20"/>
        </w:rPr>
        <w:t>w</w:t>
      </w:r>
      <w:r w:rsidRPr="00A55F0E">
        <w:rPr>
          <w:sz w:val="20"/>
          <w:szCs w:val="20"/>
        </w:rPr>
        <w:t xml:space="preserve">as set up </w:t>
      </w:r>
      <w:r w:rsidR="00545BE7" w:rsidRPr="00A55F0E">
        <w:rPr>
          <w:sz w:val="20"/>
          <w:szCs w:val="20"/>
        </w:rPr>
        <w:t xml:space="preserve">in 2013 </w:t>
      </w:r>
      <w:r w:rsidRPr="00A55F0E">
        <w:rPr>
          <w:sz w:val="20"/>
          <w:szCs w:val="20"/>
        </w:rPr>
        <w:t>in order to improve linkages between AR and AR</w:t>
      </w:r>
      <w:r w:rsidR="00BD67EF">
        <w:rPr>
          <w:sz w:val="20"/>
          <w:szCs w:val="20"/>
        </w:rPr>
        <w:t>D</w:t>
      </w:r>
      <w:r w:rsidRPr="00A55F0E">
        <w:rPr>
          <w:sz w:val="20"/>
          <w:szCs w:val="20"/>
        </w:rPr>
        <w:t xml:space="preserve"> aiming at identifying and working towards ways to increase the contribution of European Agricultural Research investments to the solution of global challenges. </w:t>
      </w:r>
      <w:r w:rsidR="0037422C" w:rsidRPr="00A55F0E">
        <w:rPr>
          <w:sz w:val="20"/>
          <w:szCs w:val="20"/>
        </w:rPr>
        <w:t>ARCH</w:t>
      </w:r>
      <w:r w:rsidRPr="00A55F0E">
        <w:rPr>
          <w:sz w:val="20"/>
          <w:szCs w:val="20"/>
        </w:rPr>
        <w:t xml:space="preserve"> joined forces </w:t>
      </w:r>
      <w:r w:rsidR="0037422C" w:rsidRPr="00A55F0E">
        <w:rPr>
          <w:sz w:val="20"/>
          <w:szCs w:val="20"/>
        </w:rPr>
        <w:t xml:space="preserve">with </w:t>
      </w:r>
      <w:r w:rsidRPr="00A55F0E">
        <w:rPr>
          <w:sz w:val="20"/>
          <w:szCs w:val="20"/>
        </w:rPr>
        <w:t xml:space="preserve">the SCAR Strategic </w:t>
      </w:r>
      <w:r w:rsidR="004C767D" w:rsidRPr="00A55F0E">
        <w:rPr>
          <w:sz w:val="20"/>
          <w:szCs w:val="20"/>
        </w:rPr>
        <w:t>W</w:t>
      </w:r>
      <w:r w:rsidRPr="00A55F0E">
        <w:rPr>
          <w:sz w:val="20"/>
          <w:szCs w:val="20"/>
        </w:rPr>
        <w:t xml:space="preserve">orking </w:t>
      </w:r>
      <w:r w:rsidR="004C767D" w:rsidRPr="00A55F0E">
        <w:rPr>
          <w:sz w:val="20"/>
          <w:szCs w:val="20"/>
        </w:rPr>
        <w:t>G</w:t>
      </w:r>
      <w:r w:rsidRPr="00A55F0E">
        <w:rPr>
          <w:sz w:val="20"/>
          <w:szCs w:val="20"/>
        </w:rPr>
        <w:t xml:space="preserve">roup AKIS (Agricultural Knowledge and Innovation Systems) </w:t>
      </w:r>
      <w:r w:rsidR="0037422C" w:rsidRPr="00A55F0E">
        <w:rPr>
          <w:sz w:val="20"/>
          <w:szCs w:val="20"/>
        </w:rPr>
        <w:t xml:space="preserve">to produce this policy paper addressing </w:t>
      </w:r>
      <w:r w:rsidRPr="00A55F0E">
        <w:rPr>
          <w:sz w:val="20"/>
          <w:szCs w:val="20"/>
        </w:rPr>
        <w:t>linkages between Research and Innovation.</w:t>
      </w:r>
    </w:p>
    <w:p w:rsidR="00AC66F1" w:rsidRPr="00A55F0E" w:rsidRDefault="00AC66F1" w:rsidP="003C5CD9">
      <w:pPr>
        <w:spacing w:before="56" w:after="113" w:line="240" w:lineRule="auto"/>
        <w:rPr>
          <w:sz w:val="20"/>
          <w:szCs w:val="20"/>
        </w:rPr>
      </w:pPr>
    </w:p>
    <w:p w:rsidR="002D7181" w:rsidRPr="00AC66F1" w:rsidRDefault="002D7181" w:rsidP="00AC66F1">
      <w:pPr>
        <w:pStyle w:val="MMTopic1"/>
        <w:numPr>
          <w:ilvl w:val="0"/>
          <w:numId w:val="0"/>
        </w:numPr>
        <w:spacing w:before="200" w:line="240" w:lineRule="auto"/>
        <w:rPr>
          <w:color w:val="000000" w:themeColor="text1"/>
        </w:rPr>
      </w:pPr>
      <w:r w:rsidRPr="00AC66F1">
        <w:rPr>
          <w:color w:val="000000" w:themeColor="text1"/>
        </w:rPr>
        <w:lastRenderedPageBreak/>
        <w:t>Opportunities to align research themes for AR and ARD</w:t>
      </w:r>
    </w:p>
    <w:p w:rsidR="002D7181" w:rsidRPr="00A55F0E" w:rsidRDefault="002D7181" w:rsidP="003C5CD9">
      <w:pPr>
        <w:spacing w:before="56" w:after="113" w:line="240" w:lineRule="auto"/>
        <w:rPr>
          <w:sz w:val="20"/>
          <w:szCs w:val="20"/>
        </w:rPr>
      </w:pPr>
      <w:r w:rsidRPr="00A55F0E">
        <w:rPr>
          <w:sz w:val="20"/>
          <w:szCs w:val="20"/>
        </w:rPr>
        <w:t xml:space="preserve">There are several aspects of research and innovation where AR and ARD can reinforce each other. </w:t>
      </w:r>
      <w:r w:rsidR="00D94383">
        <w:rPr>
          <w:sz w:val="20"/>
          <w:szCs w:val="20"/>
        </w:rPr>
        <w:t xml:space="preserve">Issues which </w:t>
      </w:r>
      <w:r w:rsidRPr="00A55F0E">
        <w:rPr>
          <w:sz w:val="20"/>
          <w:szCs w:val="20"/>
        </w:rPr>
        <w:t xml:space="preserve">come to mind </w:t>
      </w:r>
      <w:r w:rsidR="00D94383">
        <w:rPr>
          <w:sz w:val="20"/>
          <w:szCs w:val="20"/>
        </w:rPr>
        <w:t>are</w:t>
      </w:r>
      <w:r w:rsidRPr="00A55F0E">
        <w:rPr>
          <w:sz w:val="20"/>
          <w:szCs w:val="20"/>
        </w:rPr>
        <w:t xml:space="preserve"> </w:t>
      </w:r>
      <w:r w:rsidRPr="00A55F0E">
        <w:rPr>
          <w:b/>
          <w:sz w:val="20"/>
          <w:szCs w:val="20"/>
        </w:rPr>
        <w:t>research themes</w:t>
      </w:r>
      <w:r w:rsidRPr="00A55F0E">
        <w:rPr>
          <w:sz w:val="20"/>
          <w:szCs w:val="20"/>
        </w:rPr>
        <w:t xml:space="preserve">, like food and nutrition security, </w:t>
      </w:r>
      <w:r w:rsidR="00D94383" w:rsidRPr="00A55F0E">
        <w:rPr>
          <w:sz w:val="20"/>
          <w:szCs w:val="20"/>
        </w:rPr>
        <w:t>climate change</w:t>
      </w:r>
      <w:r w:rsidR="00D94383">
        <w:rPr>
          <w:sz w:val="20"/>
          <w:szCs w:val="20"/>
        </w:rPr>
        <w:t>,</w:t>
      </w:r>
      <w:r w:rsidR="00D94383" w:rsidRPr="00A55F0E">
        <w:rPr>
          <w:sz w:val="20"/>
          <w:szCs w:val="20"/>
        </w:rPr>
        <w:t xml:space="preserve"> </w:t>
      </w:r>
      <w:r w:rsidR="00D94383">
        <w:rPr>
          <w:sz w:val="20"/>
          <w:szCs w:val="20"/>
        </w:rPr>
        <w:t xml:space="preserve">poverty alleviation </w:t>
      </w:r>
      <w:r w:rsidRPr="00A55F0E">
        <w:rPr>
          <w:sz w:val="20"/>
          <w:szCs w:val="20"/>
        </w:rPr>
        <w:t xml:space="preserve">and many others. At </w:t>
      </w:r>
      <w:r w:rsidR="00D94383">
        <w:rPr>
          <w:sz w:val="20"/>
          <w:szCs w:val="20"/>
        </w:rPr>
        <w:t xml:space="preserve">the farm level these themes are often inter-linked </w:t>
      </w:r>
      <w:r w:rsidR="00253034">
        <w:rPr>
          <w:sz w:val="20"/>
          <w:szCs w:val="20"/>
        </w:rPr>
        <w:t xml:space="preserve">in terms of decision-making, </w:t>
      </w:r>
      <w:r w:rsidR="00D94383">
        <w:rPr>
          <w:sz w:val="20"/>
          <w:szCs w:val="20"/>
        </w:rPr>
        <w:t xml:space="preserve">whilst their inter-relationships are less well recognised at the </w:t>
      </w:r>
      <w:r w:rsidRPr="00A55F0E">
        <w:rPr>
          <w:sz w:val="20"/>
          <w:szCs w:val="20"/>
        </w:rPr>
        <w:t>global level</w:t>
      </w:r>
      <w:r w:rsidR="00253034">
        <w:rPr>
          <w:sz w:val="20"/>
          <w:szCs w:val="20"/>
        </w:rPr>
        <w:t>.</w:t>
      </w:r>
      <w:r w:rsidR="00D94383" w:rsidRPr="00D94383">
        <w:rPr>
          <w:sz w:val="20"/>
          <w:szCs w:val="20"/>
        </w:rPr>
        <w:t xml:space="preserve"> </w:t>
      </w:r>
      <w:r w:rsidR="00253034">
        <w:rPr>
          <w:sz w:val="20"/>
          <w:szCs w:val="20"/>
        </w:rPr>
        <w:t xml:space="preserve">In </w:t>
      </w:r>
      <w:r w:rsidR="00D94383">
        <w:rPr>
          <w:sz w:val="20"/>
          <w:szCs w:val="20"/>
        </w:rPr>
        <w:t>consequence many policy interventions are considered for individual challenges in isolation</w:t>
      </w:r>
      <w:r w:rsidR="00253034">
        <w:rPr>
          <w:sz w:val="20"/>
          <w:szCs w:val="20"/>
        </w:rPr>
        <w:t>.</w:t>
      </w:r>
    </w:p>
    <w:p w:rsidR="002D7181" w:rsidRPr="00A55F0E" w:rsidRDefault="00AF04C8" w:rsidP="003C5CD9">
      <w:pPr>
        <w:spacing w:before="56" w:after="113" w:line="240" w:lineRule="auto"/>
        <w:rPr>
          <w:sz w:val="20"/>
          <w:szCs w:val="20"/>
        </w:rPr>
      </w:pPr>
      <w:r w:rsidRPr="00BD67EF">
        <w:rPr>
          <w:b/>
          <w:sz w:val="20"/>
          <w:szCs w:val="20"/>
        </w:rPr>
        <w:t xml:space="preserve">Multi-stakeholder </w:t>
      </w:r>
      <w:r w:rsidR="002D7181" w:rsidRPr="00BD67EF">
        <w:rPr>
          <w:b/>
          <w:sz w:val="20"/>
          <w:szCs w:val="20"/>
        </w:rPr>
        <w:t>collaboration</w:t>
      </w:r>
      <w:r w:rsidR="002D7181" w:rsidRPr="00A55F0E">
        <w:rPr>
          <w:sz w:val="20"/>
          <w:szCs w:val="20"/>
        </w:rPr>
        <w:t xml:space="preserve"> </w:t>
      </w:r>
      <w:r w:rsidR="0037422C" w:rsidRPr="00A55F0E">
        <w:rPr>
          <w:sz w:val="20"/>
          <w:szCs w:val="20"/>
        </w:rPr>
        <w:t>is necessary</w:t>
      </w:r>
      <w:r>
        <w:rPr>
          <w:sz w:val="20"/>
          <w:szCs w:val="20"/>
        </w:rPr>
        <w:t xml:space="preserve"> to address these complex global research challenges</w:t>
      </w:r>
      <w:r w:rsidR="002D7181" w:rsidRPr="00A55F0E">
        <w:rPr>
          <w:sz w:val="20"/>
          <w:szCs w:val="20"/>
        </w:rPr>
        <w:t xml:space="preserve">. The global aspect implies that it is not very efficient to try to solve the problem in one continent, if that means a shift of the problem to another continent. </w:t>
      </w:r>
      <w:r>
        <w:rPr>
          <w:sz w:val="20"/>
          <w:szCs w:val="20"/>
        </w:rPr>
        <w:t xml:space="preserve">This implies </w:t>
      </w:r>
      <w:r w:rsidR="002D7181" w:rsidRPr="00A55F0E">
        <w:rPr>
          <w:sz w:val="20"/>
          <w:szCs w:val="20"/>
        </w:rPr>
        <w:t xml:space="preserve">that </w:t>
      </w:r>
      <w:r w:rsidR="0037422C" w:rsidRPr="00A55F0E">
        <w:rPr>
          <w:sz w:val="20"/>
          <w:szCs w:val="20"/>
        </w:rPr>
        <w:t xml:space="preserve">resources </w:t>
      </w:r>
      <w:r>
        <w:rPr>
          <w:sz w:val="20"/>
          <w:szCs w:val="20"/>
        </w:rPr>
        <w:t>sh</w:t>
      </w:r>
      <w:r w:rsidR="002D7181" w:rsidRPr="00A55F0E">
        <w:rPr>
          <w:sz w:val="20"/>
          <w:szCs w:val="20"/>
        </w:rPr>
        <w:t>ould be allocated to the region where the problem c</w:t>
      </w:r>
      <w:r>
        <w:rPr>
          <w:sz w:val="20"/>
          <w:szCs w:val="20"/>
        </w:rPr>
        <w:t>an</w:t>
      </w:r>
      <w:r w:rsidR="002D7181" w:rsidRPr="00A55F0E">
        <w:rPr>
          <w:sz w:val="20"/>
          <w:szCs w:val="20"/>
        </w:rPr>
        <w:t xml:space="preserve"> be solved most efficiently.</w:t>
      </w:r>
    </w:p>
    <w:p w:rsidR="002D7181" w:rsidRPr="00A55F0E" w:rsidRDefault="0080452B" w:rsidP="003C5CD9">
      <w:pPr>
        <w:spacing w:before="56" w:after="113" w:line="240" w:lineRule="auto"/>
        <w:rPr>
          <w:sz w:val="20"/>
          <w:szCs w:val="20"/>
        </w:rPr>
      </w:pPr>
      <w:r>
        <w:rPr>
          <w:sz w:val="20"/>
          <w:szCs w:val="20"/>
        </w:rPr>
        <w:t xml:space="preserve">Many </w:t>
      </w:r>
      <w:r w:rsidR="00D94383">
        <w:rPr>
          <w:sz w:val="20"/>
          <w:szCs w:val="20"/>
        </w:rPr>
        <w:t xml:space="preserve">research needs are </w:t>
      </w:r>
      <w:r>
        <w:rPr>
          <w:sz w:val="20"/>
          <w:szCs w:val="20"/>
        </w:rPr>
        <w:t>not limited to one country or continent</w:t>
      </w:r>
      <w:r w:rsidR="00253034">
        <w:rPr>
          <w:sz w:val="20"/>
          <w:szCs w:val="20"/>
        </w:rPr>
        <w:t>,</w:t>
      </w:r>
      <w:r w:rsidR="00253034" w:rsidRPr="00253034">
        <w:rPr>
          <w:sz w:val="20"/>
          <w:szCs w:val="20"/>
        </w:rPr>
        <w:t xml:space="preserve"> </w:t>
      </w:r>
      <w:r w:rsidR="00253034">
        <w:rPr>
          <w:sz w:val="20"/>
          <w:szCs w:val="20"/>
        </w:rPr>
        <w:t>but should still be developed in</w:t>
      </w:r>
      <w:r w:rsidR="00253034" w:rsidRPr="00BD67EF">
        <w:rPr>
          <w:b/>
          <w:sz w:val="20"/>
          <w:szCs w:val="20"/>
        </w:rPr>
        <w:t xml:space="preserve"> cooperation</w:t>
      </w:r>
      <w:r w:rsidR="00BD67EF">
        <w:rPr>
          <w:sz w:val="20"/>
          <w:szCs w:val="20"/>
        </w:rPr>
        <w:t xml:space="preserve"> between countries, regions and continents</w:t>
      </w:r>
      <w:r w:rsidR="00D94383">
        <w:rPr>
          <w:sz w:val="20"/>
          <w:szCs w:val="20"/>
        </w:rPr>
        <w:t>. For example, problems like infectious pests and diseases (e.g. avian flu or African swine fever) are 'cross-border' issues in which the problems in one continent could spread to another.</w:t>
      </w:r>
      <w:r w:rsidR="00BD67EF">
        <w:rPr>
          <w:sz w:val="20"/>
          <w:szCs w:val="20"/>
        </w:rPr>
        <w:t xml:space="preserve"> </w:t>
      </w:r>
      <w:r w:rsidR="002D7181" w:rsidRPr="00A55F0E">
        <w:rPr>
          <w:sz w:val="20"/>
          <w:szCs w:val="20"/>
        </w:rPr>
        <w:t>In addition there are themes that are not necessarily a global challenge, but that are relevant in different continents, like rural livelihood issues or family farming.</w:t>
      </w:r>
    </w:p>
    <w:p w:rsidR="007963A6" w:rsidRPr="00A55F0E" w:rsidRDefault="002D7181" w:rsidP="003C5CD9">
      <w:pPr>
        <w:spacing w:before="56" w:after="113" w:line="240" w:lineRule="auto"/>
        <w:rPr>
          <w:sz w:val="20"/>
          <w:szCs w:val="20"/>
        </w:rPr>
      </w:pPr>
      <w:r w:rsidRPr="00A55F0E">
        <w:rPr>
          <w:sz w:val="20"/>
          <w:szCs w:val="20"/>
        </w:rPr>
        <w:t xml:space="preserve">Besides themes there are other aspects of research and innovation that can be </w:t>
      </w:r>
      <w:r w:rsidR="007963A6" w:rsidRPr="00A55F0E">
        <w:rPr>
          <w:sz w:val="20"/>
          <w:szCs w:val="20"/>
        </w:rPr>
        <w:t>of</w:t>
      </w:r>
      <w:r w:rsidRPr="00A55F0E">
        <w:rPr>
          <w:sz w:val="20"/>
          <w:szCs w:val="20"/>
        </w:rPr>
        <w:t xml:space="preserve"> common interest. One is the </w:t>
      </w:r>
      <w:r w:rsidRPr="00A55F0E">
        <w:rPr>
          <w:b/>
          <w:sz w:val="20"/>
          <w:szCs w:val="20"/>
        </w:rPr>
        <w:t xml:space="preserve">methods </w:t>
      </w:r>
      <w:r w:rsidRPr="00A55F0E">
        <w:rPr>
          <w:sz w:val="20"/>
          <w:szCs w:val="20"/>
        </w:rPr>
        <w:t xml:space="preserve">that are used in research and innovation, from genetic research, multi-scale modelling or </w:t>
      </w:r>
      <w:r w:rsidR="007963A6" w:rsidRPr="00A55F0E">
        <w:rPr>
          <w:sz w:val="20"/>
          <w:szCs w:val="20"/>
        </w:rPr>
        <w:t>I</w:t>
      </w:r>
      <w:r w:rsidRPr="00A55F0E">
        <w:rPr>
          <w:sz w:val="20"/>
          <w:szCs w:val="20"/>
        </w:rPr>
        <w:t xml:space="preserve">nformation and </w:t>
      </w:r>
      <w:r w:rsidR="007963A6" w:rsidRPr="00A55F0E">
        <w:rPr>
          <w:sz w:val="20"/>
          <w:szCs w:val="20"/>
        </w:rPr>
        <w:t>C</w:t>
      </w:r>
      <w:r w:rsidRPr="00A55F0E">
        <w:rPr>
          <w:sz w:val="20"/>
          <w:szCs w:val="20"/>
        </w:rPr>
        <w:t xml:space="preserve">ommunication </w:t>
      </w:r>
      <w:r w:rsidR="007963A6" w:rsidRPr="00A55F0E">
        <w:rPr>
          <w:sz w:val="20"/>
          <w:szCs w:val="20"/>
        </w:rPr>
        <w:t>T</w:t>
      </w:r>
      <w:r w:rsidRPr="00A55F0E">
        <w:rPr>
          <w:sz w:val="20"/>
          <w:szCs w:val="20"/>
        </w:rPr>
        <w:t>echnology</w:t>
      </w:r>
      <w:r w:rsidR="000D2B9A">
        <w:rPr>
          <w:sz w:val="20"/>
          <w:szCs w:val="20"/>
        </w:rPr>
        <w:t xml:space="preserve"> (ICT</w:t>
      </w:r>
      <w:r w:rsidRPr="00A55F0E">
        <w:rPr>
          <w:sz w:val="20"/>
          <w:szCs w:val="20"/>
        </w:rPr>
        <w:t xml:space="preserve">) to </w:t>
      </w:r>
      <w:r w:rsidR="009A6DCD">
        <w:rPr>
          <w:sz w:val="20"/>
          <w:szCs w:val="20"/>
        </w:rPr>
        <w:t xml:space="preserve">participatory research and </w:t>
      </w:r>
      <w:r w:rsidRPr="00A55F0E">
        <w:rPr>
          <w:sz w:val="20"/>
          <w:szCs w:val="20"/>
        </w:rPr>
        <w:t>multi-stakeholder processes. In the past</w:t>
      </w:r>
      <w:r w:rsidR="00253034">
        <w:rPr>
          <w:sz w:val="20"/>
          <w:szCs w:val="20"/>
        </w:rPr>
        <w:t>,</w:t>
      </w:r>
      <w:r w:rsidRPr="00A55F0E">
        <w:rPr>
          <w:sz w:val="20"/>
          <w:szCs w:val="20"/>
        </w:rPr>
        <w:t xml:space="preserve"> several methods developed in ARD</w:t>
      </w:r>
      <w:r w:rsidR="00A820AE" w:rsidRPr="00A55F0E">
        <w:rPr>
          <w:sz w:val="20"/>
          <w:szCs w:val="20"/>
        </w:rPr>
        <w:t xml:space="preserve"> </w:t>
      </w:r>
      <w:r w:rsidRPr="00A55F0E">
        <w:rPr>
          <w:sz w:val="20"/>
          <w:szCs w:val="20"/>
        </w:rPr>
        <w:t>have als</w:t>
      </w:r>
      <w:r w:rsidR="00BE3FBD" w:rsidRPr="00A55F0E">
        <w:rPr>
          <w:sz w:val="20"/>
          <w:szCs w:val="20"/>
        </w:rPr>
        <w:t>o</w:t>
      </w:r>
      <w:r w:rsidRPr="00A55F0E">
        <w:rPr>
          <w:sz w:val="20"/>
          <w:szCs w:val="20"/>
        </w:rPr>
        <w:t xml:space="preserve"> been taken up by AR (e.g. system</w:t>
      </w:r>
      <w:r w:rsidR="00CE42E7">
        <w:rPr>
          <w:sz w:val="20"/>
          <w:szCs w:val="20"/>
        </w:rPr>
        <w:t>s</w:t>
      </w:r>
      <w:r w:rsidRPr="00A55F0E">
        <w:rPr>
          <w:sz w:val="20"/>
          <w:szCs w:val="20"/>
        </w:rPr>
        <w:t xml:space="preserve"> research, action research) and vice versa.</w:t>
      </w:r>
    </w:p>
    <w:p w:rsidR="002D7181" w:rsidRPr="00A55F0E" w:rsidRDefault="002D7181" w:rsidP="003C5CD9">
      <w:pPr>
        <w:spacing w:before="56" w:after="113" w:line="240" w:lineRule="auto"/>
        <w:rPr>
          <w:sz w:val="20"/>
          <w:szCs w:val="20"/>
        </w:rPr>
      </w:pPr>
      <w:r w:rsidRPr="00A55F0E">
        <w:rPr>
          <w:b/>
          <w:sz w:val="20"/>
          <w:szCs w:val="20"/>
        </w:rPr>
        <w:t>Research infrastructures</w:t>
      </w:r>
      <w:r w:rsidRPr="00A55F0E">
        <w:rPr>
          <w:sz w:val="20"/>
          <w:szCs w:val="20"/>
        </w:rPr>
        <w:t xml:space="preserve"> (like gene banks, expensive technical equipment or soft infrastructures like databases) are other </w:t>
      </w:r>
      <w:r w:rsidR="00CE42E7">
        <w:rPr>
          <w:sz w:val="20"/>
          <w:szCs w:val="20"/>
        </w:rPr>
        <w:t xml:space="preserve">issues in </w:t>
      </w:r>
      <w:r w:rsidRPr="00A55F0E">
        <w:rPr>
          <w:sz w:val="20"/>
          <w:szCs w:val="20"/>
        </w:rPr>
        <w:t>wh</w:t>
      </w:r>
      <w:r w:rsidR="00CE42E7">
        <w:rPr>
          <w:sz w:val="20"/>
          <w:szCs w:val="20"/>
        </w:rPr>
        <w:t>ich</w:t>
      </w:r>
      <w:r w:rsidR="007963A6" w:rsidRPr="00A55F0E">
        <w:rPr>
          <w:sz w:val="20"/>
          <w:szCs w:val="20"/>
        </w:rPr>
        <w:t xml:space="preserve"> </w:t>
      </w:r>
      <w:r w:rsidRPr="00A55F0E">
        <w:rPr>
          <w:sz w:val="20"/>
          <w:szCs w:val="20"/>
        </w:rPr>
        <w:t>AR and ARD could reinforce each other.</w:t>
      </w:r>
    </w:p>
    <w:p w:rsidR="002D7181" w:rsidRPr="00A55F0E" w:rsidRDefault="002D7181" w:rsidP="003C5CD9">
      <w:pPr>
        <w:spacing w:before="56" w:after="113" w:line="240" w:lineRule="auto"/>
        <w:rPr>
          <w:sz w:val="20"/>
          <w:szCs w:val="20"/>
        </w:rPr>
      </w:pPr>
      <w:r w:rsidRPr="00A55F0E">
        <w:rPr>
          <w:sz w:val="20"/>
          <w:szCs w:val="20"/>
        </w:rPr>
        <w:t xml:space="preserve">Last but not least AR and ARD can reinforce each other in </w:t>
      </w:r>
      <w:r w:rsidRPr="00A55F0E">
        <w:rPr>
          <w:b/>
          <w:sz w:val="20"/>
          <w:szCs w:val="20"/>
        </w:rPr>
        <w:t>institutional and governance aspects</w:t>
      </w:r>
      <w:r w:rsidRPr="00A55F0E">
        <w:rPr>
          <w:sz w:val="20"/>
          <w:szCs w:val="20"/>
        </w:rPr>
        <w:t xml:space="preserve">. In both areas there is </w:t>
      </w:r>
      <w:r w:rsidR="00253034">
        <w:rPr>
          <w:sz w:val="20"/>
          <w:szCs w:val="20"/>
        </w:rPr>
        <w:t xml:space="preserve">increasing </w:t>
      </w:r>
      <w:r w:rsidRPr="00A55F0E">
        <w:rPr>
          <w:sz w:val="20"/>
          <w:szCs w:val="20"/>
        </w:rPr>
        <w:t xml:space="preserve">attention </w:t>
      </w:r>
      <w:r w:rsidR="00253034">
        <w:rPr>
          <w:sz w:val="20"/>
          <w:szCs w:val="20"/>
        </w:rPr>
        <w:t xml:space="preserve">being paid to </w:t>
      </w:r>
      <w:r w:rsidRPr="00A55F0E">
        <w:rPr>
          <w:sz w:val="20"/>
          <w:szCs w:val="20"/>
        </w:rPr>
        <w:t xml:space="preserve">new forms of public-private partnerships. </w:t>
      </w:r>
      <w:r w:rsidR="00BE3FBD" w:rsidRPr="00A55F0E">
        <w:rPr>
          <w:sz w:val="20"/>
          <w:szCs w:val="20"/>
        </w:rPr>
        <w:t xml:space="preserve">Societal </w:t>
      </w:r>
      <w:r w:rsidRPr="00A55F0E">
        <w:rPr>
          <w:sz w:val="20"/>
          <w:szCs w:val="20"/>
        </w:rPr>
        <w:t>aspects of research (</w:t>
      </w:r>
      <w:r w:rsidR="00CE42E7">
        <w:rPr>
          <w:sz w:val="20"/>
          <w:szCs w:val="20"/>
        </w:rPr>
        <w:t>as</w:t>
      </w:r>
      <w:r w:rsidRPr="00A55F0E">
        <w:rPr>
          <w:sz w:val="20"/>
          <w:szCs w:val="20"/>
        </w:rPr>
        <w:t xml:space="preserve"> in the GMO debate, asking for social innovation) and </w:t>
      </w:r>
      <w:r w:rsidR="004F1971" w:rsidRPr="00A55F0E">
        <w:rPr>
          <w:sz w:val="20"/>
          <w:szCs w:val="20"/>
        </w:rPr>
        <w:t>discussions on</w:t>
      </w:r>
      <w:r w:rsidRPr="00A55F0E">
        <w:rPr>
          <w:sz w:val="20"/>
          <w:szCs w:val="20"/>
        </w:rPr>
        <w:t xml:space="preserve"> assessing science in terms of excellence, relevance and impact</w:t>
      </w:r>
      <w:r w:rsidR="004F1971" w:rsidRPr="00A55F0E">
        <w:rPr>
          <w:sz w:val="20"/>
          <w:szCs w:val="20"/>
        </w:rPr>
        <w:t xml:space="preserve"> are also communalities between AR and ARD</w:t>
      </w:r>
      <w:r w:rsidRPr="00A55F0E">
        <w:rPr>
          <w:sz w:val="20"/>
          <w:szCs w:val="20"/>
        </w:rPr>
        <w:t>.</w:t>
      </w:r>
    </w:p>
    <w:p w:rsidR="00D47C08" w:rsidRPr="00A55F0E" w:rsidRDefault="002D7181" w:rsidP="003C5CD9">
      <w:pPr>
        <w:spacing w:before="56" w:after="113" w:line="240" w:lineRule="auto"/>
        <w:rPr>
          <w:sz w:val="20"/>
          <w:szCs w:val="20"/>
        </w:rPr>
      </w:pPr>
      <w:r w:rsidRPr="00A55F0E">
        <w:rPr>
          <w:sz w:val="20"/>
          <w:szCs w:val="20"/>
        </w:rPr>
        <w:t xml:space="preserve">Of course there are also important differences, in products and context (institutional, social) and certainly in the fact that in ARD the focus is more on innovation with the poorest, to </w:t>
      </w:r>
      <w:r w:rsidR="00CE42E7">
        <w:rPr>
          <w:sz w:val="20"/>
          <w:szCs w:val="20"/>
        </w:rPr>
        <w:t>address</w:t>
      </w:r>
      <w:r w:rsidRPr="00A55F0E">
        <w:rPr>
          <w:sz w:val="20"/>
          <w:szCs w:val="20"/>
        </w:rPr>
        <w:t xml:space="preserve"> the </w:t>
      </w:r>
      <w:r w:rsidR="00CE42E7">
        <w:rPr>
          <w:sz w:val="20"/>
          <w:szCs w:val="20"/>
        </w:rPr>
        <w:t>M</w:t>
      </w:r>
      <w:r w:rsidR="007963A6" w:rsidRPr="00A55F0E">
        <w:rPr>
          <w:sz w:val="20"/>
          <w:szCs w:val="20"/>
        </w:rPr>
        <w:t>illennium</w:t>
      </w:r>
      <w:r w:rsidRPr="00A55F0E">
        <w:rPr>
          <w:sz w:val="20"/>
          <w:szCs w:val="20"/>
        </w:rPr>
        <w:t xml:space="preserve"> </w:t>
      </w:r>
      <w:r w:rsidR="00CE42E7">
        <w:rPr>
          <w:sz w:val="20"/>
          <w:szCs w:val="20"/>
        </w:rPr>
        <w:t>D</w:t>
      </w:r>
      <w:r w:rsidRPr="00A55F0E">
        <w:rPr>
          <w:sz w:val="20"/>
          <w:szCs w:val="20"/>
        </w:rPr>
        <w:t xml:space="preserve">evelopment </w:t>
      </w:r>
      <w:r w:rsidR="00CE42E7">
        <w:rPr>
          <w:sz w:val="20"/>
          <w:szCs w:val="20"/>
        </w:rPr>
        <w:t>G</w:t>
      </w:r>
      <w:r w:rsidRPr="00A55F0E">
        <w:rPr>
          <w:sz w:val="20"/>
          <w:szCs w:val="20"/>
        </w:rPr>
        <w:t>oals</w:t>
      </w:r>
      <w:r w:rsidR="00CE42E7">
        <w:rPr>
          <w:sz w:val="20"/>
          <w:szCs w:val="20"/>
        </w:rPr>
        <w:t xml:space="preserve"> </w:t>
      </w:r>
      <w:r w:rsidR="00253034">
        <w:rPr>
          <w:sz w:val="20"/>
          <w:szCs w:val="20"/>
        </w:rPr>
        <w:t xml:space="preserve">- </w:t>
      </w:r>
      <w:r w:rsidR="00CE42E7">
        <w:rPr>
          <w:sz w:val="20"/>
          <w:szCs w:val="20"/>
        </w:rPr>
        <w:t>soon the</w:t>
      </w:r>
      <w:r w:rsidR="00D47C08" w:rsidRPr="00A55F0E">
        <w:rPr>
          <w:sz w:val="20"/>
          <w:szCs w:val="20"/>
        </w:rPr>
        <w:t xml:space="preserve"> Sustainable Development Goals, </w:t>
      </w:r>
      <w:r w:rsidR="00CE42E7">
        <w:rPr>
          <w:sz w:val="20"/>
          <w:szCs w:val="20"/>
        </w:rPr>
        <w:t xml:space="preserve">and so bring </w:t>
      </w:r>
      <w:r w:rsidR="00D47C08" w:rsidRPr="00A55F0E">
        <w:rPr>
          <w:sz w:val="20"/>
          <w:szCs w:val="20"/>
        </w:rPr>
        <w:t xml:space="preserve">the </w:t>
      </w:r>
      <w:r w:rsidR="00CE42E7">
        <w:rPr>
          <w:sz w:val="20"/>
          <w:szCs w:val="20"/>
        </w:rPr>
        <w:t xml:space="preserve">developed and developing countries closer than </w:t>
      </w:r>
      <w:r w:rsidR="00D47C08" w:rsidRPr="00A55F0E">
        <w:rPr>
          <w:sz w:val="20"/>
          <w:szCs w:val="20"/>
        </w:rPr>
        <w:t>ever before.</w:t>
      </w:r>
    </w:p>
    <w:p w:rsidR="002223BF" w:rsidRPr="00AC66F1" w:rsidRDefault="002223BF" w:rsidP="00AC66F1">
      <w:pPr>
        <w:pStyle w:val="MMTopic1"/>
        <w:numPr>
          <w:ilvl w:val="0"/>
          <w:numId w:val="0"/>
        </w:numPr>
        <w:spacing w:before="200" w:line="240" w:lineRule="auto"/>
        <w:rPr>
          <w:color w:val="000000" w:themeColor="text1"/>
        </w:rPr>
      </w:pPr>
      <w:r w:rsidRPr="00AC66F1">
        <w:rPr>
          <w:color w:val="000000" w:themeColor="text1"/>
        </w:rPr>
        <w:t>Innovation Partnership Approaches</w:t>
      </w:r>
    </w:p>
    <w:p w:rsidR="002223BF" w:rsidRDefault="002223BF" w:rsidP="003C5CD9">
      <w:pPr>
        <w:spacing w:before="56" w:after="113" w:line="240" w:lineRule="auto"/>
        <w:rPr>
          <w:sz w:val="20"/>
          <w:szCs w:val="20"/>
        </w:rPr>
      </w:pPr>
      <w:r w:rsidRPr="00A55F0E">
        <w:rPr>
          <w:sz w:val="20"/>
          <w:szCs w:val="20"/>
        </w:rPr>
        <w:t>In its statement on the Innovation Union</w:t>
      </w:r>
      <w:r w:rsidR="00253034">
        <w:rPr>
          <w:sz w:val="20"/>
          <w:szCs w:val="20"/>
        </w:rPr>
        <w:t>,</w:t>
      </w:r>
      <w:r w:rsidRPr="00A55F0E">
        <w:rPr>
          <w:sz w:val="20"/>
          <w:szCs w:val="20"/>
        </w:rPr>
        <w:t xml:space="preserve"> the European Union has addressed the need for more innovation. In agriculture the Innovation Union has led to the European Innovation Partnership </w:t>
      </w:r>
      <w:r w:rsidR="00253034">
        <w:rPr>
          <w:sz w:val="20"/>
          <w:szCs w:val="20"/>
        </w:rPr>
        <w:t>“</w:t>
      </w:r>
      <w:r w:rsidRPr="00A55F0E">
        <w:rPr>
          <w:sz w:val="20"/>
          <w:szCs w:val="20"/>
        </w:rPr>
        <w:t>Agricultural Productivity and Sustainability</w:t>
      </w:r>
      <w:r w:rsidR="00253034">
        <w:rPr>
          <w:sz w:val="20"/>
          <w:szCs w:val="20"/>
        </w:rPr>
        <w:t>”</w:t>
      </w:r>
      <w:r w:rsidRPr="00A55F0E">
        <w:rPr>
          <w:sz w:val="20"/>
          <w:szCs w:val="20"/>
        </w:rPr>
        <w:t xml:space="preserve"> </w:t>
      </w:r>
      <w:r w:rsidR="000B1969">
        <w:rPr>
          <w:sz w:val="20"/>
          <w:szCs w:val="20"/>
        </w:rPr>
        <w:t xml:space="preserve">(EIP-AGRI) in which </w:t>
      </w:r>
      <w:r w:rsidRPr="00A55F0E">
        <w:rPr>
          <w:sz w:val="20"/>
          <w:szCs w:val="20"/>
        </w:rPr>
        <w:t xml:space="preserve">links between </w:t>
      </w:r>
      <w:r w:rsidR="000B1969">
        <w:rPr>
          <w:sz w:val="20"/>
          <w:szCs w:val="20"/>
        </w:rPr>
        <w:t xml:space="preserve">research and </w:t>
      </w:r>
      <w:r w:rsidRPr="00A55F0E">
        <w:rPr>
          <w:sz w:val="20"/>
          <w:szCs w:val="20"/>
        </w:rPr>
        <w:t xml:space="preserve">innovation are </w:t>
      </w:r>
      <w:r w:rsidRPr="000B1969">
        <w:rPr>
          <w:sz w:val="20"/>
          <w:szCs w:val="20"/>
        </w:rPr>
        <w:t xml:space="preserve">strengthened. </w:t>
      </w:r>
      <w:r w:rsidR="000B1969" w:rsidRPr="000B1969">
        <w:rPr>
          <w:sz w:val="20"/>
          <w:szCs w:val="20"/>
        </w:rPr>
        <w:t xml:space="preserve">The EIP-AGRI can provide a framework to connect local multi-actor groups via thematic networks on global challenges to research programs with transdisciplinary research approaches. </w:t>
      </w:r>
      <w:r w:rsidRPr="000B1969">
        <w:rPr>
          <w:sz w:val="20"/>
          <w:szCs w:val="20"/>
        </w:rPr>
        <w:t>The agr</w:t>
      </w:r>
      <w:r w:rsidRPr="00A55F0E">
        <w:rPr>
          <w:sz w:val="20"/>
          <w:szCs w:val="20"/>
        </w:rPr>
        <w:t xml:space="preserve">icultural policy supports so called Operational Groups (OGs), multi-stakeholder groups that work locally on an innovation. </w:t>
      </w:r>
      <w:r w:rsidR="001B597C">
        <w:rPr>
          <w:sz w:val="20"/>
          <w:szCs w:val="20"/>
        </w:rPr>
        <w:t>This is c</w:t>
      </w:r>
      <w:r w:rsidRPr="00A55F0E">
        <w:rPr>
          <w:sz w:val="20"/>
          <w:szCs w:val="20"/>
        </w:rPr>
        <w:t>omparable to what is done in many multi-stakeholder development projects.</w:t>
      </w:r>
    </w:p>
    <w:p w:rsidR="000D2B9A" w:rsidRPr="00A55F0E" w:rsidRDefault="000D2B9A" w:rsidP="003C5CD9">
      <w:pPr>
        <w:spacing w:before="56" w:after="113" w:line="240" w:lineRule="auto"/>
        <w:rPr>
          <w:sz w:val="20"/>
          <w:szCs w:val="20"/>
        </w:rPr>
      </w:pPr>
      <w:r w:rsidRPr="00A55F0E">
        <w:rPr>
          <w:sz w:val="20"/>
          <w:szCs w:val="20"/>
        </w:rPr>
        <w:t xml:space="preserve">These groups are linked to </w:t>
      </w:r>
      <w:r w:rsidR="00CE42E7">
        <w:rPr>
          <w:sz w:val="20"/>
          <w:szCs w:val="20"/>
        </w:rPr>
        <w:t xml:space="preserve">the interacting </w:t>
      </w:r>
      <w:r w:rsidRPr="00A55F0E">
        <w:rPr>
          <w:sz w:val="20"/>
          <w:szCs w:val="20"/>
        </w:rPr>
        <w:t>global themes and research projects by thematic networks</w:t>
      </w:r>
      <w:r w:rsidR="00BD67EF">
        <w:rPr>
          <w:sz w:val="20"/>
          <w:szCs w:val="20"/>
        </w:rPr>
        <w:t xml:space="preserve"> and</w:t>
      </w:r>
      <w:r w:rsidRPr="00A55F0E">
        <w:rPr>
          <w:sz w:val="20"/>
          <w:szCs w:val="20"/>
        </w:rPr>
        <w:t xml:space="preserve"> scale-up the results of Operational Groups by producing end-user material to induce replication of successes (and learn from failures). They also identify new bottlenecks and produce research agendas.</w:t>
      </w:r>
    </w:p>
    <w:p w:rsidR="000D2B9A" w:rsidRPr="00A55F0E" w:rsidRDefault="000D2B9A" w:rsidP="003C5CD9">
      <w:pPr>
        <w:spacing w:before="56" w:after="113" w:line="240" w:lineRule="auto"/>
        <w:rPr>
          <w:sz w:val="20"/>
          <w:szCs w:val="20"/>
        </w:rPr>
      </w:pPr>
      <w:r w:rsidRPr="00A55F0E">
        <w:rPr>
          <w:sz w:val="20"/>
          <w:szCs w:val="20"/>
        </w:rPr>
        <w:lastRenderedPageBreak/>
        <w:t>Research projects like in Horizon2020 can often be formulated as multi-stakeholder / transdisciplinary projects in which operational groups and private business (SME</w:t>
      </w:r>
      <w:r w:rsidR="00BD67EF">
        <w:rPr>
          <w:sz w:val="20"/>
          <w:szCs w:val="20"/>
        </w:rPr>
        <w:t>s</w:t>
      </w:r>
      <w:r w:rsidRPr="00A55F0E">
        <w:rPr>
          <w:sz w:val="20"/>
          <w:szCs w:val="20"/>
        </w:rPr>
        <w:t xml:space="preserve"> or larger) take part.</w:t>
      </w:r>
    </w:p>
    <w:p w:rsidR="007963A6" w:rsidRPr="00A55F0E" w:rsidRDefault="007963A6" w:rsidP="003C5CD9">
      <w:pPr>
        <w:spacing w:before="56" w:after="113" w:line="240" w:lineRule="auto"/>
        <w:rPr>
          <w:sz w:val="20"/>
          <w:szCs w:val="20"/>
        </w:rPr>
      </w:pPr>
    </w:p>
    <w:p w:rsidR="00A820AE" w:rsidRPr="00A55F0E" w:rsidRDefault="00D426D2" w:rsidP="003C5CD9">
      <w:pPr>
        <w:spacing w:before="56" w:after="113" w:line="240" w:lineRule="auto"/>
        <w:jc w:val="center"/>
        <w:rPr>
          <w:sz w:val="20"/>
          <w:szCs w:val="20"/>
        </w:rPr>
      </w:pPr>
      <w:r w:rsidRPr="00A55F0E">
        <w:rPr>
          <w:noProof/>
          <w:sz w:val="20"/>
          <w:szCs w:val="20"/>
          <w:lang w:val="de-DE" w:eastAsia="de-DE"/>
        </w:rPr>
        <w:drawing>
          <wp:inline distT="0" distB="0" distL="0" distR="0">
            <wp:extent cx="4382814" cy="28220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83392" cy="2822400"/>
                    </a:xfrm>
                    <a:prstGeom prst="rect">
                      <a:avLst/>
                    </a:prstGeom>
                  </pic:spPr>
                </pic:pic>
              </a:graphicData>
            </a:graphic>
          </wp:inline>
        </w:drawing>
      </w:r>
    </w:p>
    <w:p w:rsidR="00A820AE" w:rsidRPr="00A55F0E" w:rsidRDefault="00A820AE" w:rsidP="003C5CD9">
      <w:pPr>
        <w:spacing w:before="56" w:after="113" w:line="240" w:lineRule="auto"/>
        <w:rPr>
          <w:sz w:val="20"/>
          <w:szCs w:val="20"/>
        </w:rPr>
      </w:pPr>
    </w:p>
    <w:p w:rsidR="00765EFF" w:rsidRPr="00A55F0E" w:rsidRDefault="00765EFF" w:rsidP="00765EFF">
      <w:pPr>
        <w:spacing w:before="56" w:after="113" w:line="240" w:lineRule="auto"/>
        <w:rPr>
          <w:sz w:val="20"/>
          <w:szCs w:val="20"/>
        </w:rPr>
      </w:pPr>
      <w:r>
        <w:rPr>
          <w:sz w:val="20"/>
          <w:szCs w:val="20"/>
        </w:rPr>
        <w:t xml:space="preserve">International Innovation Partnership </w:t>
      </w:r>
      <w:r w:rsidR="00BD67EF">
        <w:rPr>
          <w:sz w:val="20"/>
          <w:szCs w:val="20"/>
        </w:rPr>
        <w:t>A</w:t>
      </w:r>
      <w:r w:rsidRPr="00A55F0E">
        <w:rPr>
          <w:sz w:val="20"/>
          <w:szCs w:val="20"/>
        </w:rPr>
        <w:t>pproach</w:t>
      </w:r>
      <w:r>
        <w:rPr>
          <w:sz w:val="20"/>
          <w:szCs w:val="20"/>
        </w:rPr>
        <w:t>es</w:t>
      </w:r>
      <w:r w:rsidRPr="00A55F0E">
        <w:rPr>
          <w:sz w:val="20"/>
          <w:szCs w:val="20"/>
        </w:rPr>
        <w:t xml:space="preserve"> </w:t>
      </w:r>
      <w:r w:rsidRPr="00CE26FB">
        <w:rPr>
          <w:sz w:val="20"/>
          <w:szCs w:val="20"/>
        </w:rPr>
        <w:t>build on a rich experience of multi-stakeholder and participatory research in ARD</w:t>
      </w:r>
      <w:r>
        <w:rPr>
          <w:sz w:val="20"/>
          <w:szCs w:val="20"/>
        </w:rPr>
        <w:t>.</w:t>
      </w:r>
      <w:r w:rsidRPr="00CE26FB">
        <w:rPr>
          <w:sz w:val="20"/>
          <w:szCs w:val="20"/>
        </w:rPr>
        <w:t xml:space="preserve"> </w:t>
      </w:r>
      <w:r>
        <w:rPr>
          <w:sz w:val="20"/>
          <w:szCs w:val="20"/>
        </w:rPr>
        <w:t xml:space="preserve">However, a </w:t>
      </w:r>
      <w:r w:rsidRPr="00CE26FB">
        <w:rPr>
          <w:sz w:val="20"/>
          <w:szCs w:val="20"/>
        </w:rPr>
        <w:t xml:space="preserve">new </w:t>
      </w:r>
      <w:r>
        <w:rPr>
          <w:sz w:val="20"/>
          <w:szCs w:val="20"/>
        </w:rPr>
        <w:t xml:space="preserve">joint </w:t>
      </w:r>
      <w:r w:rsidRPr="00CE26FB">
        <w:rPr>
          <w:sz w:val="20"/>
          <w:szCs w:val="20"/>
        </w:rPr>
        <w:t xml:space="preserve">policy </w:t>
      </w:r>
      <w:r>
        <w:rPr>
          <w:sz w:val="20"/>
          <w:szCs w:val="20"/>
        </w:rPr>
        <w:t xml:space="preserve">framework is needed for </w:t>
      </w:r>
      <w:r w:rsidRPr="00CE26FB">
        <w:rPr>
          <w:sz w:val="20"/>
          <w:szCs w:val="20"/>
        </w:rPr>
        <w:t>research and innovation policies and development cooperation</w:t>
      </w:r>
      <w:r>
        <w:rPr>
          <w:sz w:val="20"/>
          <w:szCs w:val="20"/>
        </w:rPr>
        <w:t xml:space="preserve"> policies</w:t>
      </w:r>
      <w:r w:rsidRPr="00CE26FB">
        <w:rPr>
          <w:sz w:val="20"/>
          <w:szCs w:val="20"/>
        </w:rPr>
        <w:t>, both on national and EU level.</w:t>
      </w:r>
    </w:p>
    <w:p w:rsidR="002D7181" w:rsidRPr="00AC66F1" w:rsidRDefault="002D7181" w:rsidP="00AC66F1">
      <w:pPr>
        <w:pStyle w:val="MMTopic1"/>
        <w:numPr>
          <w:ilvl w:val="0"/>
          <w:numId w:val="0"/>
        </w:numPr>
        <w:spacing w:before="200" w:line="240" w:lineRule="auto"/>
        <w:rPr>
          <w:color w:val="000000" w:themeColor="text1"/>
        </w:rPr>
      </w:pPr>
      <w:r w:rsidRPr="00AC66F1">
        <w:rPr>
          <w:color w:val="000000" w:themeColor="text1"/>
        </w:rPr>
        <w:t>Strategies for aligning funding for research and innovation</w:t>
      </w:r>
    </w:p>
    <w:p w:rsidR="0054490F" w:rsidRPr="0054490F" w:rsidRDefault="0054490F" w:rsidP="003C5CD9">
      <w:pPr>
        <w:spacing w:before="56" w:after="113" w:line="240" w:lineRule="auto"/>
        <w:rPr>
          <w:sz w:val="20"/>
          <w:szCs w:val="20"/>
        </w:rPr>
      </w:pPr>
      <w:r>
        <w:rPr>
          <w:sz w:val="20"/>
          <w:szCs w:val="20"/>
        </w:rPr>
        <w:t xml:space="preserve">Experiences shared by the countries demonstrate that there are important differences in the alignment strategies. While some countries are only taking their </w:t>
      </w:r>
      <w:r w:rsidRPr="0054490F">
        <w:rPr>
          <w:sz w:val="20"/>
          <w:szCs w:val="20"/>
        </w:rPr>
        <w:t xml:space="preserve">first steps to establish a strategy to align funding for research and innovation, there are also examples from member states with </w:t>
      </w:r>
      <w:r w:rsidR="0080452B">
        <w:rPr>
          <w:sz w:val="20"/>
          <w:szCs w:val="20"/>
        </w:rPr>
        <w:t xml:space="preserve">a high level of </w:t>
      </w:r>
      <w:r w:rsidRPr="0054490F">
        <w:rPr>
          <w:sz w:val="20"/>
          <w:szCs w:val="20"/>
        </w:rPr>
        <w:t xml:space="preserve">policy coherence </w:t>
      </w:r>
      <w:r w:rsidR="00FC251C">
        <w:rPr>
          <w:sz w:val="20"/>
          <w:szCs w:val="20"/>
        </w:rPr>
        <w:t>(</w:t>
      </w:r>
      <w:r w:rsidRPr="0054490F">
        <w:rPr>
          <w:sz w:val="20"/>
          <w:szCs w:val="20"/>
        </w:rPr>
        <w:t>e.g. Netherlands</w:t>
      </w:r>
      <w:r w:rsidR="00BD67EF">
        <w:rPr>
          <w:sz w:val="20"/>
          <w:szCs w:val="20"/>
        </w:rPr>
        <w:t>)</w:t>
      </w:r>
      <w:r>
        <w:rPr>
          <w:sz w:val="20"/>
          <w:szCs w:val="20"/>
        </w:rPr>
        <w:t>.</w:t>
      </w:r>
    </w:p>
    <w:p w:rsidR="000B15D5" w:rsidRPr="00833A44" w:rsidRDefault="0054490F" w:rsidP="00833A44">
      <w:pPr>
        <w:spacing w:before="56" w:after="113" w:line="240" w:lineRule="auto"/>
        <w:rPr>
          <w:rStyle w:val="A10"/>
          <w:rFonts w:cstheme="minorBidi"/>
          <w:color w:val="auto"/>
          <w:sz w:val="20"/>
          <w:szCs w:val="20"/>
        </w:rPr>
      </w:pPr>
      <w:r>
        <w:rPr>
          <w:sz w:val="20"/>
          <w:szCs w:val="20"/>
        </w:rPr>
        <w:t xml:space="preserve">Lessons on alignment and stimulation of innovation can also be learned from research projects that </w:t>
      </w:r>
      <w:r w:rsidR="00BD67EF">
        <w:rPr>
          <w:sz w:val="20"/>
          <w:szCs w:val="20"/>
        </w:rPr>
        <w:t xml:space="preserve">have </w:t>
      </w:r>
      <w:r>
        <w:rPr>
          <w:sz w:val="20"/>
          <w:szCs w:val="20"/>
        </w:rPr>
        <w:t>recently</w:t>
      </w:r>
      <w:r w:rsidR="00BD67EF">
        <w:rPr>
          <w:sz w:val="20"/>
          <w:szCs w:val="20"/>
        </w:rPr>
        <w:t xml:space="preserve"> been carried out</w:t>
      </w:r>
      <w:r>
        <w:rPr>
          <w:sz w:val="20"/>
          <w:szCs w:val="20"/>
        </w:rPr>
        <w:t xml:space="preserve">. </w:t>
      </w:r>
      <w:r w:rsidR="00E56B82" w:rsidRPr="00A55F0E">
        <w:rPr>
          <w:sz w:val="20"/>
          <w:szCs w:val="20"/>
        </w:rPr>
        <w:t>The FP7 project</w:t>
      </w:r>
      <w:r w:rsidR="002D7181" w:rsidRPr="00A55F0E">
        <w:rPr>
          <w:sz w:val="20"/>
          <w:szCs w:val="20"/>
        </w:rPr>
        <w:t xml:space="preserve"> Jolisa</w:t>
      </w:r>
      <w:r w:rsidR="00E56B82" w:rsidRPr="00A55F0E">
        <w:rPr>
          <w:sz w:val="20"/>
          <w:szCs w:val="20"/>
        </w:rPr>
        <w:t>a</w:t>
      </w:r>
      <w:r>
        <w:rPr>
          <w:sz w:val="20"/>
          <w:szCs w:val="20"/>
        </w:rPr>
        <w:t xml:space="preserve"> (Joint Learning in Innovation Systems in African Agriculture</w:t>
      </w:r>
      <w:r w:rsidR="00765EFF">
        <w:rPr>
          <w:sz w:val="20"/>
          <w:szCs w:val="20"/>
        </w:rPr>
        <w:t xml:space="preserve">, </w:t>
      </w:r>
      <w:hyperlink r:id="rId9" w:history="1">
        <w:r w:rsidR="00765EFF" w:rsidRPr="00F52CBB">
          <w:rPr>
            <w:rStyle w:val="Hyperlink"/>
            <w:sz w:val="20"/>
            <w:szCs w:val="20"/>
          </w:rPr>
          <w:t>http://www.jolisaa.net/</w:t>
        </w:r>
      </w:hyperlink>
      <w:r>
        <w:rPr>
          <w:sz w:val="20"/>
          <w:szCs w:val="20"/>
        </w:rPr>
        <w:t xml:space="preserve">) </w:t>
      </w:r>
      <w:r w:rsidR="00E56B82" w:rsidRPr="00A55F0E">
        <w:rPr>
          <w:sz w:val="20"/>
          <w:szCs w:val="20"/>
        </w:rPr>
        <w:t>investigated innovation in developing countries and came</w:t>
      </w:r>
      <w:r w:rsidR="001B597C">
        <w:rPr>
          <w:sz w:val="20"/>
          <w:szCs w:val="20"/>
        </w:rPr>
        <w:t xml:space="preserve"> up</w:t>
      </w:r>
      <w:r w:rsidR="00E56B82" w:rsidRPr="00A55F0E">
        <w:rPr>
          <w:sz w:val="20"/>
          <w:szCs w:val="20"/>
        </w:rPr>
        <w:t xml:space="preserve"> with recommendations</w:t>
      </w:r>
      <w:r w:rsidR="00833A44">
        <w:rPr>
          <w:sz w:val="20"/>
          <w:szCs w:val="20"/>
        </w:rPr>
        <w:t xml:space="preserve"> such as</w:t>
      </w:r>
      <w:r w:rsidR="00E56B82" w:rsidRPr="00A55F0E">
        <w:rPr>
          <w:sz w:val="20"/>
          <w:szCs w:val="20"/>
        </w:rPr>
        <w:t>:</w:t>
      </w:r>
      <w:r w:rsidR="00833A44">
        <w:rPr>
          <w:sz w:val="20"/>
          <w:szCs w:val="20"/>
        </w:rPr>
        <w:t xml:space="preserve"> </w:t>
      </w:r>
      <w:r w:rsidR="007963A6" w:rsidRPr="00A55F0E">
        <w:rPr>
          <w:sz w:val="20"/>
          <w:szCs w:val="20"/>
        </w:rPr>
        <w:t>Build</w:t>
      </w:r>
      <w:r w:rsidR="003D4753" w:rsidRPr="00A55F0E">
        <w:rPr>
          <w:sz w:val="20"/>
          <w:szCs w:val="20"/>
        </w:rPr>
        <w:t xml:space="preserve"> on innovation in </w:t>
      </w:r>
      <w:r w:rsidR="006F1F49">
        <w:rPr>
          <w:sz w:val="20"/>
          <w:szCs w:val="20"/>
        </w:rPr>
        <w:t>practical situations</w:t>
      </w:r>
      <w:r w:rsidR="00765EFF">
        <w:rPr>
          <w:sz w:val="20"/>
          <w:szCs w:val="20"/>
        </w:rPr>
        <w:t xml:space="preserve"> (“innovation in the wild”)</w:t>
      </w:r>
      <w:r w:rsidR="00833A44">
        <w:rPr>
          <w:sz w:val="20"/>
          <w:szCs w:val="20"/>
        </w:rPr>
        <w:t xml:space="preserve">; </w:t>
      </w:r>
      <w:r w:rsidR="003D4753" w:rsidRPr="00A55F0E">
        <w:rPr>
          <w:sz w:val="20"/>
          <w:szCs w:val="20"/>
        </w:rPr>
        <w:t xml:space="preserve">Combine local and external knowledge and ideas to enhance innovative </w:t>
      </w:r>
      <w:r w:rsidR="003D4753" w:rsidRPr="00833A44">
        <w:rPr>
          <w:sz w:val="20"/>
          <w:szCs w:val="20"/>
        </w:rPr>
        <w:t>capacity</w:t>
      </w:r>
      <w:r w:rsidR="00833A44" w:rsidRPr="00833A44">
        <w:rPr>
          <w:sz w:val="20"/>
          <w:szCs w:val="20"/>
        </w:rPr>
        <w:t xml:space="preserve">; </w:t>
      </w:r>
      <w:r w:rsidR="000B15D5" w:rsidRPr="00833A44">
        <w:rPr>
          <w:sz w:val="20"/>
          <w:szCs w:val="20"/>
        </w:rPr>
        <w:t xml:space="preserve">Encourage </w:t>
      </w:r>
      <w:r w:rsidR="000B15D5" w:rsidRPr="00833A44">
        <w:rPr>
          <w:rStyle w:val="A10"/>
          <w:sz w:val="20"/>
          <w:szCs w:val="20"/>
        </w:rPr>
        <w:t>access to diverse value chains to lower the innovation risks</w:t>
      </w:r>
      <w:r w:rsidR="00833A44" w:rsidRPr="00833A44">
        <w:rPr>
          <w:rStyle w:val="A10"/>
          <w:sz w:val="20"/>
          <w:szCs w:val="20"/>
        </w:rPr>
        <w:t xml:space="preserve">; </w:t>
      </w:r>
      <w:r w:rsidR="000B15D5" w:rsidRPr="00833A44">
        <w:rPr>
          <w:rStyle w:val="A10"/>
          <w:sz w:val="20"/>
          <w:szCs w:val="20"/>
        </w:rPr>
        <w:t xml:space="preserve">Support unpredictable innovation processes </w:t>
      </w:r>
      <w:r w:rsidR="00833A44" w:rsidRPr="00833A44">
        <w:rPr>
          <w:rStyle w:val="A10"/>
          <w:sz w:val="20"/>
          <w:szCs w:val="20"/>
        </w:rPr>
        <w:t xml:space="preserve">and </w:t>
      </w:r>
      <w:r w:rsidR="000B15D5" w:rsidRPr="00833A44">
        <w:rPr>
          <w:rStyle w:val="A10"/>
          <w:sz w:val="20"/>
          <w:szCs w:val="20"/>
        </w:rPr>
        <w:t>Address the multiple dimensions of innovation</w:t>
      </w:r>
      <w:r w:rsidR="00AE41A9">
        <w:rPr>
          <w:rStyle w:val="A10"/>
          <w:sz w:val="20"/>
          <w:szCs w:val="20"/>
        </w:rPr>
        <w:t>.</w:t>
      </w:r>
    </w:p>
    <w:p w:rsidR="00FC251C" w:rsidRDefault="00833A44" w:rsidP="00FC251C">
      <w:pPr>
        <w:pStyle w:val="NurText"/>
        <w:spacing w:before="56" w:after="113"/>
        <w:rPr>
          <w:rFonts w:ascii="Verdana" w:hAnsi="Verdana"/>
          <w:sz w:val="20"/>
          <w:szCs w:val="20"/>
        </w:rPr>
      </w:pPr>
      <w:r w:rsidRPr="00833A44">
        <w:rPr>
          <w:rStyle w:val="A10"/>
          <w:rFonts w:ascii="Verdana" w:hAnsi="Verdana" w:cstheme="minorBidi"/>
          <w:color w:val="auto"/>
          <w:sz w:val="20"/>
          <w:szCs w:val="20"/>
        </w:rPr>
        <w:t xml:space="preserve">The </w:t>
      </w:r>
      <w:r w:rsidR="003C5CD9" w:rsidRPr="00833A44">
        <w:rPr>
          <w:rFonts w:ascii="Verdana" w:hAnsi="Verdana"/>
          <w:sz w:val="20"/>
          <w:szCs w:val="20"/>
        </w:rPr>
        <w:t xml:space="preserve">SOLINSA </w:t>
      </w:r>
      <w:r w:rsidRPr="00833A44">
        <w:rPr>
          <w:rStyle w:val="A10"/>
          <w:rFonts w:ascii="Verdana" w:hAnsi="Verdana" w:cstheme="minorBidi"/>
          <w:color w:val="auto"/>
          <w:sz w:val="20"/>
          <w:szCs w:val="20"/>
        </w:rPr>
        <w:t>project (Support of Learning and Innovation Networks for Sustainable agriculture</w:t>
      </w:r>
      <w:r w:rsidR="00765EFF">
        <w:rPr>
          <w:rStyle w:val="A10"/>
          <w:rFonts w:ascii="Verdana" w:hAnsi="Verdana" w:cstheme="minorBidi"/>
          <w:color w:val="auto"/>
          <w:sz w:val="20"/>
          <w:szCs w:val="20"/>
        </w:rPr>
        <w:t xml:space="preserve">, </w:t>
      </w:r>
      <w:hyperlink r:id="rId10" w:history="1">
        <w:r w:rsidR="00765EFF" w:rsidRPr="00F52CBB">
          <w:rPr>
            <w:rStyle w:val="Hyperlink"/>
            <w:rFonts w:ascii="Verdana" w:hAnsi="Verdana" w:cstheme="minorBidi"/>
            <w:sz w:val="20"/>
            <w:szCs w:val="20"/>
          </w:rPr>
          <w:t>http://www.solinsa.net/</w:t>
        </w:r>
      </w:hyperlink>
      <w:r w:rsidRPr="00833A44">
        <w:rPr>
          <w:rStyle w:val="A10"/>
          <w:rFonts w:ascii="Verdana" w:hAnsi="Verdana" w:cstheme="minorBidi"/>
          <w:color w:val="auto"/>
          <w:sz w:val="20"/>
          <w:szCs w:val="20"/>
        </w:rPr>
        <w:t xml:space="preserve">) </w:t>
      </w:r>
      <w:r w:rsidR="003C5CD9" w:rsidRPr="00833A44">
        <w:rPr>
          <w:rFonts w:ascii="Verdana" w:hAnsi="Verdana"/>
          <w:sz w:val="20"/>
          <w:szCs w:val="20"/>
        </w:rPr>
        <w:t>found that innovation is about knowledge creation and exchange, but also about fostering entrepreneurial drive and activity, vision development, resource mobilisation, market formation, building legitimacy for change, and overcoming resistance to change. It demonstrated that, in this context, it is crucial to understand both the process that constitutes innovation as well as the context in which the process takes place. The project recommended supporting emerging learning and innovation networks by improving their organisational capacity (governance, project management, leadership, decision making and coordination), and by recognising the importance of the role innovation brokers (transition partners).</w:t>
      </w:r>
    </w:p>
    <w:p w:rsidR="00833A44" w:rsidRPr="00833A44" w:rsidRDefault="00833A44" w:rsidP="00FC251C">
      <w:pPr>
        <w:pStyle w:val="NurText"/>
        <w:spacing w:before="56" w:after="113"/>
        <w:rPr>
          <w:rFonts w:ascii="Verdana" w:hAnsi="Verdana"/>
          <w:sz w:val="20"/>
          <w:szCs w:val="20"/>
        </w:rPr>
      </w:pPr>
      <w:r w:rsidRPr="00833A44">
        <w:rPr>
          <w:rStyle w:val="A10"/>
          <w:rFonts w:ascii="Verdana" w:hAnsi="Verdana" w:cstheme="minorBidi"/>
          <w:color w:val="auto"/>
          <w:sz w:val="20"/>
          <w:szCs w:val="20"/>
        </w:rPr>
        <w:t>Other projects, like the ESFIM (Empowering Smallholder Farmers In Markets) had similar experiences and observations.</w:t>
      </w:r>
    </w:p>
    <w:p w:rsidR="00232E31" w:rsidRPr="00AC66F1" w:rsidRDefault="00232E31" w:rsidP="00AC66F1">
      <w:pPr>
        <w:pStyle w:val="MMTopic1"/>
        <w:numPr>
          <w:ilvl w:val="0"/>
          <w:numId w:val="0"/>
        </w:numPr>
        <w:spacing w:before="200" w:line="240" w:lineRule="auto"/>
        <w:rPr>
          <w:color w:val="000000" w:themeColor="text1"/>
        </w:rPr>
      </w:pPr>
      <w:r w:rsidRPr="00AC66F1">
        <w:rPr>
          <w:color w:val="000000" w:themeColor="text1"/>
        </w:rPr>
        <w:lastRenderedPageBreak/>
        <w:t>Concluding remarks</w:t>
      </w:r>
      <w:r w:rsidR="000020D0" w:rsidRPr="00AC66F1">
        <w:rPr>
          <w:color w:val="000000" w:themeColor="text1"/>
        </w:rPr>
        <w:t xml:space="preserve"> </w:t>
      </w:r>
      <w:r w:rsidR="002D7181" w:rsidRPr="00AC66F1">
        <w:rPr>
          <w:color w:val="000000" w:themeColor="text1"/>
        </w:rPr>
        <w:t xml:space="preserve">from the </w:t>
      </w:r>
      <w:r w:rsidR="008E421D" w:rsidRPr="00AC66F1">
        <w:rPr>
          <w:color w:val="000000" w:themeColor="text1"/>
        </w:rPr>
        <w:t>Joint ARCH AKIS W</w:t>
      </w:r>
      <w:r w:rsidR="002D7181" w:rsidRPr="00AC66F1">
        <w:rPr>
          <w:color w:val="000000" w:themeColor="text1"/>
        </w:rPr>
        <w:t>orkshop</w:t>
      </w:r>
    </w:p>
    <w:p w:rsidR="00A55F0E" w:rsidRPr="00A55F0E" w:rsidRDefault="00A55F0E" w:rsidP="00BD67EF">
      <w:pPr>
        <w:pStyle w:val="Listenabsatz"/>
        <w:spacing w:before="56" w:after="113" w:line="240" w:lineRule="auto"/>
        <w:ind w:left="0"/>
        <w:contextualSpacing w:val="0"/>
        <w:rPr>
          <w:sz w:val="20"/>
          <w:szCs w:val="20"/>
        </w:rPr>
      </w:pPr>
      <w:r w:rsidRPr="00A55F0E">
        <w:rPr>
          <w:sz w:val="20"/>
          <w:szCs w:val="20"/>
        </w:rPr>
        <w:t xml:space="preserve">The participants of the workshop submit the following findings and suggestions to SCAR; EIARD; the Expert Group supporting the High Level Africa Initiative, the European Commission (DG DEVCO, DG AGRI and DG RTD) and the Member States’ governments. These findings should </w:t>
      </w:r>
      <w:r w:rsidR="00A05FE7">
        <w:rPr>
          <w:sz w:val="20"/>
          <w:szCs w:val="20"/>
        </w:rPr>
        <w:t xml:space="preserve">also </w:t>
      </w:r>
      <w:r w:rsidRPr="00A55F0E">
        <w:rPr>
          <w:sz w:val="20"/>
          <w:szCs w:val="20"/>
        </w:rPr>
        <w:t>feed into the SCAR Foresight process.</w:t>
      </w:r>
    </w:p>
    <w:p w:rsidR="00A55F0E" w:rsidRPr="00A55F0E" w:rsidRDefault="00A55F0E" w:rsidP="003C5CD9">
      <w:pPr>
        <w:pStyle w:val="Listenabsatz"/>
        <w:numPr>
          <w:ilvl w:val="0"/>
          <w:numId w:val="4"/>
        </w:numPr>
        <w:spacing w:after="120" w:line="240" w:lineRule="auto"/>
        <w:contextualSpacing w:val="0"/>
        <w:rPr>
          <w:sz w:val="20"/>
          <w:szCs w:val="20"/>
        </w:rPr>
      </w:pPr>
      <w:r w:rsidRPr="00A55F0E">
        <w:rPr>
          <w:sz w:val="20"/>
          <w:szCs w:val="20"/>
        </w:rPr>
        <w:t xml:space="preserve">Europe </w:t>
      </w:r>
      <w:r w:rsidR="00A05FE7">
        <w:rPr>
          <w:sz w:val="20"/>
          <w:szCs w:val="20"/>
        </w:rPr>
        <w:t xml:space="preserve">is sometimes perceived as </w:t>
      </w:r>
      <w:r w:rsidRPr="00A55F0E">
        <w:rPr>
          <w:sz w:val="20"/>
          <w:szCs w:val="20"/>
        </w:rPr>
        <w:t>be</w:t>
      </w:r>
      <w:r w:rsidR="00A05FE7">
        <w:rPr>
          <w:sz w:val="20"/>
          <w:szCs w:val="20"/>
        </w:rPr>
        <w:t>ing</w:t>
      </w:r>
      <w:r w:rsidRPr="00A55F0E">
        <w:rPr>
          <w:sz w:val="20"/>
          <w:szCs w:val="20"/>
        </w:rPr>
        <w:t xml:space="preserve"> difficult to approach by potential partners in research and innovation and cross-border cooperation has been difficult. There seems to be a lack of </w:t>
      </w:r>
      <w:r w:rsidR="001B597C">
        <w:rPr>
          <w:sz w:val="20"/>
          <w:szCs w:val="20"/>
        </w:rPr>
        <w:t xml:space="preserve">unified and coherent thinking </w:t>
      </w:r>
      <w:r w:rsidR="00765EFF">
        <w:rPr>
          <w:sz w:val="20"/>
          <w:szCs w:val="20"/>
        </w:rPr>
        <w:t xml:space="preserve">between different policies </w:t>
      </w:r>
      <w:r w:rsidR="001B597C">
        <w:rPr>
          <w:sz w:val="20"/>
          <w:szCs w:val="20"/>
        </w:rPr>
        <w:t>across</w:t>
      </w:r>
      <w:r w:rsidRPr="00A55F0E">
        <w:rPr>
          <w:sz w:val="20"/>
          <w:szCs w:val="20"/>
        </w:rPr>
        <w:t xml:space="preserve"> Europe</w:t>
      </w:r>
      <w:r w:rsidR="001B597C">
        <w:rPr>
          <w:sz w:val="20"/>
          <w:szCs w:val="20"/>
        </w:rPr>
        <w:t xml:space="preserve"> and a lack of clear v</w:t>
      </w:r>
      <w:r w:rsidRPr="00A55F0E">
        <w:rPr>
          <w:sz w:val="20"/>
          <w:szCs w:val="20"/>
        </w:rPr>
        <w:t xml:space="preserve">ision. Policy makers </w:t>
      </w:r>
      <w:r w:rsidR="00765EFF">
        <w:rPr>
          <w:sz w:val="20"/>
          <w:szCs w:val="20"/>
        </w:rPr>
        <w:t xml:space="preserve">at national and EU levels </w:t>
      </w:r>
      <w:r w:rsidRPr="00A55F0E">
        <w:rPr>
          <w:sz w:val="20"/>
          <w:szCs w:val="20"/>
        </w:rPr>
        <w:t xml:space="preserve">should </w:t>
      </w:r>
      <w:r w:rsidR="00765EFF">
        <w:rPr>
          <w:sz w:val="20"/>
          <w:szCs w:val="20"/>
        </w:rPr>
        <w:t xml:space="preserve">seek for </w:t>
      </w:r>
      <w:r w:rsidR="00765EFF" w:rsidRPr="00BD67EF">
        <w:rPr>
          <w:b/>
          <w:sz w:val="20"/>
          <w:szCs w:val="20"/>
        </w:rPr>
        <w:t>cross-policy collaboration</w:t>
      </w:r>
      <w:r w:rsidRPr="00A55F0E">
        <w:rPr>
          <w:sz w:val="20"/>
          <w:szCs w:val="20"/>
        </w:rPr>
        <w:t>.</w:t>
      </w:r>
    </w:p>
    <w:p w:rsidR="00D47C08" w:rsidRPr="00A55F0E" w:rsidRDefault="00D47C08" w:rsidP="003C5CD9">
      <w:pPr>
        <w:pStyle w:val="Listenabsatz"/>
        <w:numPr>
          <w:ilvl w:val="0"/>
          <w:numId w:val="4"/>
        </w:numPr>
        <w:spacing w:after="120" w:line="240" w:lineRule="auto"/>
        <w:contextualSpacing w:val="0"/>
        <w:rPr>
          <w:sz w:val="20"/>
          <w:szCs w:val="20"/>
        </w:rPr>
      </w:pPr>
      <w:r w:rsidRPr="00A55F0E">
        <w:rPr>
          <w:sz w:val="20"/>
          <w:szCs w:val="20"/>
        </w:rPr>
        <w:t xml:space="preserve">Many </w:t>
      </w:r>
      <w:r w:rsidRPr="002A278B">
        <w:rPr>
          <w:b/>
          <w:sz w:val="20"/>
          <w:szCs w:val="20"/>
        </w:rPr>
        <w:t>areas of joint interest</w:t>
      </w:r>
      <w:r w:rsidRPr="00A55F0E">
        <w:rPr>
          <w:sz w:val="20"/>
          <w:szCs w:val="20"/>
        </w:rPr>
        <w:t xml:space="preserve"> have been identified and demand for collaboration between the AR and ARD domain</w:t>
      </w:r>
      <w:r w:rsidR="00854423" w:rsidRPr="00A55F0E">
        <w:rPr>
          <w:sz w:val="20"/>
          <w:szCs w:val="20"/>
        </w:rPr>
        <w:t>s</w:t>
      </w:r>
      <w:r w:rsidR="000D2B9A">
        <w:rPr>
          <w:sz w:val="20"/>
          <w:szCs w:val="20"/>
        </w:rPr>
        <w:t>. This can be achieved by</w:t>
      </w:r>
      <w:r w:rsidRPr="00A55F0E">
        <w:rPr>
          <w:sz w:val="20"/>
          <w:szCs w:val="20"/>
        </w:rPr>
        <w:t xml:space="preserve"> bringing together farmer’s knowledge and scienti</w:t>
      </w:r>
      <w:r w:rsidR="00A05FE7">
        <w:rPr>
          <w:sz w:val="20"/>
          <w:szCs w:val="20"/>
        </w:rPr>
        <w:t>fic knowledge</w:t>
      </w:r>
      <w:r w:rsidRPr="00A55F0E">
        <w:rPr>
          <w:sz w:val="20"/>
          <w:szCs w:val="20"/>
        </w:rPr>
        <w:t xml:space="preserve"> (technological, social </w:t>
      </w:r>
      <w:r w:rsidR="00854423" w:rsidRPr="00A55F0E">
        <w:rPr>
          <w:sz w:val="20"/>
          <w:szCs w:val="20"/>
        </w:rPr>
        <w:t xml:space="preserve">and </w:t>
      </w:r>
      <w:r w:rsidRPr="00A55F0E">
        <w:rPr>
          <w:sz w:val="20"/>
          <w:szCs w:val="20"/>
        </w:rPr>
        <w:t>economic).</w:t>
      </w:r>
    </w:p>
    <w:p w:rsidR="00D47C08" w:rsidRPr="00A55F0E" w:rsidRDefault="00D47C08" w:rsidP="003C5CD9">
      <w:pPr>
        <w:pStyle w:val="Listenabsatz"/>
        <w:numPr>
          <w:ilvl w:val="0"/>
          <w:numId w:val="4"/>
        </w:numPr>
        <w:spacing w:after="120" w:line="240" w:lineRule="auto"/>
        <w:contextualSpacing w:val="0"/>
        <w:rPr>
          <w:sz w:val="20"/>
          <w:szCs w:val="20"/>
        </w:rPr>
      </w:pPr>
      <w:r w:rsidRPr="00A55F0E">
        <w:rPr>
          <w:sz w:val="20"/>
          <w:szCs w:val="20"/>
        </w:rPr>
        <w:t>Innovation starts with producers</w:t>
      </w:r>
      <w:r w:rsidR="002223BF" w:rsidRPr="00A55F0E">
        <w:rPr>
          <w:sz w:val="20"/>
          <w:szCs w:val="20"/>
        </w:rPr>
        <w:t>’</w:t>
      </w:r>
      <w:r w:rsidRPr="00A55F0E">
        <w:rPr>
          <w:sz w:val="20"/>
          <w:szCs w:val="20"/>
        </w:rPr>
        <w:t xml:space="preserve"> and consumers</w:t>
      </w:r>
      <w:r w:rsidR="002223BF" w:rsidRPr="00A55F0E">
        <w:rPr>
          <w:sz w:val="20"/>
          <w:szCs w:val="20"/>
        </w:rPr>
        <w:t>’ needs</w:t>
      </w:r>
      <w:r w:rsidRPr="00A55F0E">
        <w:rPr>
          <w:sz w:val="20"/>
          <w:szCs w:val="20"/>
        </w:rPr>
        <w:t xml:space="preserve">. New </w:t>
      </w:r>
      <w:r w:rsidR="001B597C" w:rsidRPr="002A278B">
        <w:rPr>
          <w:b/>
          <w:sz w:val="20"/>
          <w:szCs w:val="20"/>
        </w:rPr>
        <w:t xml:space="preserve">bottom-up </w:t>
      </w:r>
      <w:r w:rsidRPr="002A278B">
        <w:rPr>
          <w:b/>
          <w:sz w:val="20"/>
          <w:szCs w:val="20"/>
        </w:rPr>
        <w:t>models</w:t>
      </w:r>
      <w:r w:rsidRPr="00A55F0E">
        <w:rPr>
          <w:sz w:val="20"/>
          <w:szCs w:val="20"/>
        </w:rPr>
        <w:t xml:space="preserve"> have to be </w:t>
      </w:r>
      <w:r w:rsidR="00854423" w:rsidRPr="00A55F0E">
        <w:rPr>
          <w:sz w:val="20"/>
          <w:szCs w:val="20"/>
        </w:rPr>
        <w:t xml:space="preserve">designed and </w:t>
      </w:r>
      <w:r w:rsidRPr="00A55F0E">
        <w:rPr>
          <w:sz w:val="20"/>
          <w:szCs w:val="20"/>
        </w:rPr>
        <w:t xml:space="preserve">technology has to be </w:t>
      </w:r>
      <w:r w:rsidR="00A55F0E" w:rsidRPr="00A55F0E">
        <w:rPr>
          <w:sz w:val="20"/>
          <w:szCs w:val="20"/>
        </w:rPr>
        <w:t xml:space="preserve">adapted and sometimes redesigned </w:t>
      </w:r>
      <w:r w:rsidRPr="00A55F0E">
        <w:rPr>
          <w:sz w:val="20"/>
          <w:szCs w:val="20"/>
        </w:rPr>
        <w:t xml:space="preserve">to </w:t>
      </w:r>
      <w:r w:rsidR="00854423" w:rsidRPr="00A55F0E">
        <w:rPr>
          <w:sz w:val="20"/>
          <w:szCs w:val="20"/>
        </w:rPr>
        <w:t xml:space="preserve">target </w:t>
      </w:r>
      <w:r w:rsidRPr="00A55F0E">
        <w:rPr>
          <w:sz w:val="20"/>
          <w:szCs w:val="20"/>
        </w:rPr>
        <w:t>diverse implementation levels</w:t>
      </w:r>
      <w:r w:rsidR="00A55F0E" w:rsidRPr="00A55F0E">
        <w:rPr>
          <w:sz w:val="20"/>
          <w:szCs w:val="20"/>
        </w:rPr>
        <w:t xml:space="preserve"> and reach desired outcomes</w:t>
      </w:r>
      <w:r w:rsidRPr="00A55F0E">
        <w:rPr>
          <w:sz w:val="20"/>
          <w:szCs w:val="20"/>
        </w:rPr>
        <w:t>.</w:t>
      </w:r>
    </w:p>
    <w:p w:rsidR="00D47C08" w:rsidRPr="00A55F0E" w:rsidRDefault="00D47C08" w:rsidP="003C5CD9">
      <w:pPr>
        <w:pStyle w:val="Listenabsatz"/>
        <w:numPr>
          <w:ilvl w:val="0"/>
          <w:numId w:val="4"/>
        </w:numPr>
        <w:spacing w:after="120" w:line="240" w:lineRule="auto"/>
        <w:contextualSpacing w:val="0"/>
        <w:rPr>
          <w:sz w:val="20"/>
          <w:szCs w:val="20"/>
        </w:rPr>
      </w:pPr>
      <w:r w:rsidRPr="00A55F0E">
        <w:rPr>
          <w:sz w:val="20"/>
          <w:szCs w:val="20"/>
        </w:rPr>
        <w:t xml:space="preserve">The approach to </w:t>
      </w:r>
      <w:r w:rsidRPr="002A278B">
        <w:rPr>
          <w:b/>
          <w:sz w:val="20"/>
          <w:szCs w:val="20"/>
        </w:rPr>
        <w:t>promote private sector</w:t>
      </w:r>
      <w:r w:rsidRPr="00A55F0E">
        <w:rPr>
          <w:sz w:val="20"/>
          <w:szCs w:val="20"/>
        </w:rPr>
        <w:t xml:space="preserve"> </w:t>
      </w:r>
      <w:r w:rsidR="001B597C">
        <w:rPr>
          <w:sz w:val="20"/>
          <w:szCs w:val="20"/>
        </w:rPr>
        <w:t>involvement in developing countries</w:t>
      </w:r>
      <w:r w:rsidR="00FC251C">
        <w:rPr>
          <w:sz w:val="20"/>
          <w:szCs w:val="20"/>
        </w:rPr>
        <w:t xml:space="preserve"> - </w:t>
      </w:r>
      <w:r w:rsidR="001B597C">
        <w:rPr>
          <w:sz w:val="20"/>
          <w:szCs w:val="20"/>
        </w:rPr>
        <w:t>involving partners</w:t>
      </w:r>
      <w:r w:rsidRPr="00A55F0E">
        <w:rPr>
          <w:sz w:val="20"/>
          <w:szCs w:val="20"/>
        </w:rPr>
        <w:t xml:space="preserve"> from Europe and outside Europe </w:t>
      </w:r>
      <w:r w:rsidR="00FC251C">
        <w:rPr>
          <w:sz w:val="20"/>
          <w:szCs w:val="20"/>
        </w:rPr>
        <w:t xml:space="preserve">- </w:t>
      </w:r>
      <w:r w:rsidRPr="00A55F0E">
        <w:rPr>
          <w:sz w:val="20"/>
          <w:szCs w:val="20"/>
        </w:rPr>
        <w:t>should be elaborated and diversified. The role of multinationals differs from SMEs. A framework is needed that deals with diversity as an asset of public-private partnerships.</w:t>
      </w:r>
    </w:p>
    <w:p w:rsidR="00D47C08" w:rsidRPr="00A55F0E" w:rsidRDefault="00D47C08" w:rsidP="003C5CD9">
      <w:pPr>
        <w:pStyle w:val="Listenabsatz"/>
        <w:numPr>
          <w:ilvl w:val="0"/>
          <w:numId w:val="4"/>
        </w:numPr>
        <w:spacing w:after="120" w:line="240" w:lineRule="auto"/>
        <w:ind w:left="714" w:hanging="357"/>
        <w:contextualSpacing w:val="0"/>
        <w:rPr>
          <w:color w:val="000000" w:themeColor="text1"/>
          <w:sz w:val="20"/>
          <w:szCs w:val="20"/>
        </w:rPr>
      </w:pPr>
      <w:r w:rsidRPr="00A55F0E">
        <w:rPr>
          <w:sz w:val="20"/>
          <w:szCs w:val="20"/>
        </w:rPr>
        <w:t xml:space="preserve">The </w:t>
      </w:r>
      <w:r w:rsidRPr="002A278B">
        <w:rPr>
          <w:b/>
          <w:sz w:val="20"/>
          <w:szCs w:val="20"/>
        </w:rPr>
        <w:t>added value of European international research and innovation practices</w:t>
      </w:r>
      <w:r w:rsidRPr="00A55F0E">
        <w:rPr>
          <w:sz w:val="20"/>
          <w:szCs w:val="20"/>
        </w:rPr>
        <w:t xml:space="preserve"> must be made explicit. The alignment</w:t>
      </w:r>
      <w:r w:rsidR="001B597C">
        <w:rPr>
          <w:sz w:val="20"/>
          <w:szCs w:val="20"/>
        </w:rPr>
        <w:t xml:space="preserve"> </w:t>
      </w:r>
      <w:r w:rsidRPr="00A55F0E">
        <w:rPr>
          <w:sz w:val="20"/>
          <w:szCs w:val="20"/>
        </w:rPr>
        <w:t xml:space="preserve">across member states </w:t>
      </w:r>
      <w:r w:rsidR="00A05FE7">
        <w:rPr>
          <w:sz w:val="20"/>
          <w:szCs w:val="20"/>
        </w:rPr>
        <w:t xml:space="preserve">should </w:t>
      </w:r>
      <w:r w:rsidRPr="00A55F0E">
        <w:rPr>
          <w:sz w:val="20"/>
          <w:szCs w:val="20"/>
        </w:rPr>
        <w:t xml:space="preserve">be strengthened and </w:t>
      </w:r>
      <w:r w:rsidR="00A05FE7">
        <w:rPr>
          <w:sz w:val="20"/>
          <w:szCs w:val="20"/>
        </w:rPr>
        <w:t xml:space="preserve">can </w:t>
      </w:r>
      <w:r w:rsidRPr="00A55F0E">
        <w:rPr>
          <w:sz w:val="20"/>
          <w:szCs w:val="20"/>
        </w:rPr>
        <w:t xml:space="preserve">feed into national knowledge policy </w:t>
      </w:r>
      <w:r w:rsidRPr="00A55F0E">
        <w:rPr>
          <w:color w:val="000000" w:themeColor="text1"/>
          <w:sz w:val="20"/>
          <w:szCs w:val="20"/>
        </w:rPr>
        <w:t xml:space="preserve">as well and benefit from strategies guided by evidence. Shared visions on research and innovation </w:t>
      </w:r>
      <w:r w:rsidR="00A05FE7">
        <w:rPr>
          <w:color w:val="000000" w:themeColor="text1"/>
          <w:sz w:val="20"/>
          <w:szCs w:val="20"/>
        </w:rPr>
        <w:t>will</w:t>
      </w:r>
      <w:r w:rsidRPr="00A55F0E">
        <w:rPr>
          <w:color w:val="000000" w:themeColor="text1"/>
          <w:sz w:val="20"/>
          <w:szCs w:val="20"/>
        </w:rPr>
        <w:t xml:space="preserve"> lead to more effec</w:t>
      </w:r>
      <w:bookmarkStart w:id="0" w:name="_GoBack"/>
      <w:bookmarkEnd w:id="0"/>
      <w:r w:rsidRPr="00A55F0E">
        <w:rPr>
          <w:color w:val="000000" w:themeColor="text1"/>
          <w:sz w:val="20"/>
          <w:szCs w:val="20"/>
        </w:rPr>
        <w:t>tive partnerships and a higher impact on global challenges.</w:t>
      </w:r>
    </w:p>
    <w:p w:rsidR="00A55F0E" w:rsidRPr="00A55F0E" w:rsidRDefault="00A55F0E" w:rsidP="003C5CD9">
      <w:pPr>
        <w:pStyle w:val="Listenabsatz"/>
        <w:numPr>
          <w:ilvl w:val="0"/>
          <w:numId w:val="4"/>
        </w:numPr>
        <w:spacing w:after="120" w:line="240" w:lineRule="auto"/>
        <w:ind w:hanging="357"/>
        <w:contextualSpacing w:val="0"/>
        <w:rPr>
          <w:sz w:val="20"/>
          <w:szCs w:val="20"/>
        </w:rPr>
      </w:pPr>
      <w:r w:rsidRPr="00A55F0E">
        <w:rPr>
          <w:sz w:val="20"/>
          <w:szCs w:val="20"/>
        </w:rPr>
        <w:t xml:space="preserve">Policy makers should discuss the desired flexibility in the application of </w:t>
      </w:r>
      <w:r w:rsidRPr="002A278B">
        <w:rPr>
          <w:b/>
          <w:sz w:val="20"/>
          <w:szCs w:val="20"/>
        </w:rPr>
        <w:t xml:space="preserve">funding mechanisms </w:t>
      </w:r>
      <w:r w:rsidRPr="00A55F0E">
        <w:rPr>
          <w:sz w:val="20"/>
          <w:szCs w:val="20"/>
        </w:rPr>
        <w:t>(competitive calls in Europe, targetted funding to institutes in the tropics, innovation prizes, loans, public-private partnerships, etc.)</w:t>
      </w:r>
      <w:r w:rsidR="00FC251C">
        <w:rPr>
          <w:sz w:val="20"/>
          <w:szCs w:val="20"/>
        </w:rPr>
        <w:t>.</w:t>
      </w:r>
    </w:p>
    <w:p w:rsidR="00A55F0E" w:rsidRPr="00A55F0E" w:rsidRDefault="00A55F0E" w:rsidP="003C5CD9">
      <w:pPr>
        <w:pStyle w:val="Listenabsatz"/>
        <w:numPr>
          <w:ilvl w:val="0"/>
          <w:numId w:val="4"/>
        </w:numPr>
        <w:spacing w:after="120" w:line="240" w:lineRule="auto"/>
        <w:ind w:hanging="357"/>
        <w:contextualSpacing w:val="0"/>
        <w:rPr>
          <w:sz w:val="20"/>
          <w:szCs w:val="20"/>
        </w:rPr>
      </w:pPr>
      <w:r w:rsidRPr="00A55F0E">
        <w:rPr>
          <w:sz w:val="20"/>
          <w:szCs w:val="20"/>
        </w:rPr>
        <w:t xml:space="preserve">The balance between the criteria for the </w:t>
      </w:r>
      <w:r w:rsidRPr="002A278B">
        <w:rPr>
          <w:b/>
          <w:sz w:val="20"/>
          <w:szCs w:val="20"/>
        </w:rPr>
        <w:t>evaluation of research projects</w:t>
      </w:r>
      <w:r w:rsidRPr="00A55F0E">
        <w:rPr>
          <w:sz w:val="20"/>
          <w:szCs w:val="20"/>
        </w:rPr>
        <w:t xml:space="preserve"> (excellence, relevance, impact) should be reassessed to overcome the gap between science-driven</w:t>
      </w:r>
      <w:r w:rsidR="002A278B">
        <w:rPr>
          <w:sz w:val="20"/>
          <w:szCs w:val="20"/>
        </w:rPr>
        <w:t xml:space="preserve"> research</w:t>
      </w:r>
      <w:r>
        <w:rPr>
          <w:sz w:val="20"/>
          <w:szCs w:val="20"/>
        </w:rPr>
        <w:t xml:space="preserve"> </w:t>
      </w:r>
      <w:r w:rsidRPr="00A55F0E">
        <w:rPr>
          <w:sz w:val="20"/>
          <w:szCs w:val="20"/>
        </w:rPr>
        <w:t>versus innovation-driven research.</w:t>
      </w:r>
    </w:p>
    <w:p w:rsidR="00677E06" w:rsidRPr="00A55F0E" w:rsidRDefault="00765EFF" w:rsidP="003C5CD9">
      <w:pPr>
        <w:pStyle w:val="Listenabsatz"/>
        <w:numPr>
          <w:ilvl w:val="0"/>
          <w:numId w:val="4"/>
        </w:numPr>
        <w:spacing w:after="120" w:line="240" w:lineRule="auto"/>
        <w:contextualSpacing w:val="0"/>
        <w:rPr>
          <w:color w:val="000000" w:themeColor="text1"/>
          <w:sz w:val="20"/>
          <w:szCs w:val="20"/>
        </w:rPr>
      </w:pPr>
      <w:r>
        <w:rPr>
          <w:sz w:val="20"/>
          <w:szCs w:val="20"/>
        </w:rPr>
        <w:t>Policy makers</w:t>
      </w:r>
      <w:r w:rsidR="00A55F0E" w:rsidRPr="00A55F0E">
        <w:rPr>
          <w:sz w:val="20"/>
          <w:szCs w:val="20"/>
        </w:rPr>
        <w:t xml:space="preserve">, including for example the High </w:t>
      </w:r>
      <w:r w:rsidR="00D13C7C">
        <w:rPr>
          <w:sz w:val="20"/>
          <w:szCs w:val="20"/>
        </w:rPr>
        <w:t xml:space="preserve">Level </w:t>
      </w:r>
      <w:r w:rsidR="00A55F0E" w:rsidRPr="00A55F0E">
        <w:rPr>
          <w:sz w:val="20"/>
          <w:szCs w:val="20"/>
        </w:rPr>
        <w:t xml:space="preserve">Policy Dialogue on EU-Africa, </w:t>
      </w:r>
      <w:r w:rsidR="002315DC">
        <w:rPr>
          <w:sz w:val="20"/>
          <w:szCs w:val="20"/>
        </w:rPr>
        <w:t>and the EU-Mediterranean partnership (PRIMA)</w:t>
      </w:r>
      <w:r w:rsidR="002315DC" w:rsidRPr="00A55F0E">
        <w:rPr>
          <w:sz w:val="20"/>
          <w:szCs w:val="20"/>
        </w:rPr>
        <w:t xml:space="preserve">, </w:t>
      </w:r>
      <w:r w:rsidR="00A55F0E" w:rsidRPr="00A55F0E">
        <w:rPr>
          <w:sz w:val="20"/>
          <w:szCs w:val="20"/>
        </w:rPr>
        <w:t xml:space="preserve">could benefit from the </w:t>
      </w:r>
      <w:r w:rsidR="00A55F0E" w:rsidRPr="002A278B">
        <w:rPr>
          <w:b/>
          <w:sz w:val="20"/>
          <w:szCs w:val="20"/>
        </w:rPr>
        <w:t>insights of the ARCH and AKIS groups</w:t>
      </w:r>
      <w:r w:rsidR="002315DC">
        <w:rPr>
          <w:sz w:val="20"/>
          <w:szCs w:val="20"/>
        </w:rPr>
        <w:t>. N</w:t>
      </w:r>
      <w:r w:rsidR="00A55F0E" w:rsidRPr="00A55F0E">
        <w:rPr>
          <w:sz w:val="20"/>
          <w:szCs w:val="20"/>
        </w:rPr>
        <w:t xml:space="preserve">ew intercontinental </w:t>
      </w:r>
      <w:r w:rsidR="002315DC">
        <w:rPr>
          <w:sz w:val="20"/>
          <w:szCs w:val="20"/>
        </w:rPr>
        <w:t xml:space="preserve">innovation </w:t>
      </w:r>
      <w:r w:rsidR="00A55F0E" w:rsidRPr="00A55F0E">
        <w:rPr>
          <w:sz w:val="20"/>
          <w:szCs w:val="20"/>
        </w:rPr>
        <w:t xml:space="preserve">partnerships </w:t>
      </w:r>
      <w:r w:rsidR="002315DC">
        <w:rPr>
          <w:sz w:val="20"/>
          <w:szCs w:val="20"/>
        </w:rPr>
        <w:t>sh</w:t>
      </w:r>
      <w:r w:rsidR="00A55F0E" w:rsidRPr="00A55F0E">
        <w:rPr>
          <w:sz w:val="20"/>
          <w:szCs w:val="20"/>
        </w:rPr>
        <w:t>ould be</w:t>
      </w:r>
      <w:r w:rsidR="002315DC">
        <w:rPr>
          <w:sz w:val="20"/>
          <w:szCs w:val="20"/>
        </w:rPr>
        <w:t>come part of a policy framework of research and innovation and development cooperation</w:t>
      </w:r>
      <w:r w:rsidR="00A55F0E" w:rsidRPr="00A55F0E">
        <w:rPr>
          <w:sz w:val="20"/>
          <w:szCs w:val="20"/>
        </w:rPr>
        <w:t>.</w:t>
      </w:r>
    </w:p>
    <w:sectPr w:rsidR="00677E06" w:rsidRPr="00A55F0E" w:rsidSect="00833A44">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72B" w:rsidRDefault="0041272B" w:rsidP="004C767D">
      <w:pPr>
        <w:spacing w:after="0" w:line="240" w:lineRule="auto"/>
      </w:pPr>
      <w:r>
        <w:separator/>
      </w:r>
    </w:p>
  </w:endnote>
  <w:endnote w:type="continuationSeparator" w:id="0">
    <w:p w:rsidR="0041272B" w:rsidRDefault="0041272B" w:rsidP="004C7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Tw Cen MT"/>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F1" w:rsidRPr="0080452B" w:rsidRDefault="002D3B04" w:rsidP="00AC66F1">
    <w:pPr>
      <w:pStyle w:val="Fuzeile"/>
      <w:pBdr>
        <w:top w:val="single" w:sz="4" w:space="1" w:color="auto"/>
      </w:pBdr>
      <w:tabs>
        <w:tab w:val="clear" w:pos="9638"/>
        <w:tab w:val="left" w:pos="7655"/>
        <w:tab w:val="right" w:pos="9072"/>
      </w:tabs>
      <w:rPr>
        <w:sz w:val="16"/>
        <w:szCs w:val="16"/>
      </w:rPr>
    </w:pPr>
    <w:r w:rsidRPr="0080452B">
      <w:rPr>
        <w:sz w:val="16"/>
        <w:szCs w:val="16"/>
      </w:rPr>
      <w:fldChar w:fldCharType="begin"/>
    </w:r>
    <w:r w:rsidR="00AC66F1" w:rsidRPr="0080452B">
      <w:rPr>
        <w:sz w:val="16"/>
        <w:szCs w:val="16"/>
      </w:rPr>
      <w:instrText xml:space="preserve"> FILENAME </w:instrText>
    </w:r>
    <w:r w:rsidRPr="0080452B">
      <w:rPr>
        <w:sz w:val="16"/>
        <w:szCs w:val="16"/>
      </w:rPr>
      <w:fldChar w:fldCharType="separate"/>
    </w:r>
    <w:r w:rsidR="002A278B">
      <w:rPr>
        <w:noProof/>
        <w:sz w:val="16"/>
        <w:szCs w:val="16"/>
      </w:rPr>
      <w:t>Policy Brief ARCH AKIS Final Version</w:t>
    </w:r>
    <w:r w:rsidRPr="0080452B">
      <w:rPr>
        <w:sz w:val="16"/>
        <w:szCs w:val="16"/>
      </w:rPr>
      <w:fldChar w:fldCharType="end"/>
    </w:r>
    <w:r w:rsidR="00AC66F1" w:rsidRPr="0080452B">
      <w:rPr>
        <w:sz w:val="16"/>
        <w:szCs w:val="16"/>
      </w:rPr>
      <w:tab/>
    </w:r>
    <w:r w:rsidR="00AC66F1" w:rsidRPr="0080452B">
      <w:rPr>
        <w:sz w:val="16"/>
        <w:szCs w:val="16"/>
      </w:rPr>
      <w:tab/>
      <w:t xml:space="preserve">Page </w:t>
    </w:r>
    <w:r w:rsidRPr="0080452B">
      <w:rPr>
        <w:sz w:val="16"/>
        <w:szCs w:val="16"/>
      </w:rPr>
      <w:fldChar w:fldCharType="begin"/>
    </w:r>
    <w:r w:rsidR="00AC66F1" w:rsidRPr="0080452B">
      <w:rPr>
        <w:sz w:val="16"/>
        <w:szCs w:val="16"/>
      </w:rPr>
      <w:instrText xml:space="preserve"> PAGE </w:instrText>
    </w:r>
    <w:r w:rsidRPr="0080452B">
      <w:rPr>
        <w:sz w:val="16"/>
        <w:szCs w:val="16"/>
      </w:rPr>
      <w:fldChar w:fldCharType="separate"/>
    </w:r>
    <w:r w:rsidR="00CE77FB">
      <w:rPr>
        <w:noProof/>
        <w:sz w:val="16"/>
        <w:szCs w:val="16"/>
      </w:rPr>
      <w:t>1</w:t>
    </w:r>
    <w:r w:rsidRPr="0080452B">
      <w:rPr>
        <w:sz w:val="16"/>
        <w:szCs w:val="16"/>
      </w:rPr>
      <w:fldChar w:fldCharType="end"/>
    </w:r>
    <w:r w:rsidR="00AC66F1" w:rsidRPr="0080452B">
      <w:rPr>
        <w:sz w:val="16"/>
        <w:szCs w:val="16"/>
      </w:rPr>
      <w:t xml:space="preserve"> of </w:t>
    </w:r>
    <w:r w:rsidRPr="0080452B">
      <w:rPr>
        <w:sz w:val="16"/>
        <w:szCs w:val="16"/>
      </w:rPr>
      <w:fldChar w:fldCharType="begin"/>
    </w:r>
    <w:r w:rsidR="00AC66F1" w:rsidRPr="0080452B">
      <w:rPr>
        <w:sz w:val="16"/>
        <w:szCs w:val="16"/>
      </w:rPr>
      <w:instrText xml:space="preserve"> NUMPAGES </w:instrText>
    </w:r>
    <w:r w:rsidRPr="0080452B">
      <w:rPr>
        <w:sz w:val="16"/>
        <w:szCs w:val="16"/>
      </w:rPr>
      <w:fldChar w:fldCharType="separate"/>
    </w:r>
    <w:r w:rsidR="00CE77FB">
      <w:rPr>
        <w:noProof/>
        <w:sz w:val="16"/>
        <w:szCs w:val="16"/>
      </w:rPr>
      <w:t>4</w:t>
    </w:r>
    <w:r w:rsidRPr="0080452B">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72B" w:rsidRDefault="0041272B" w:rsidP="004C767D">
      <w:pPr>
        <w:spacing w:after="0" w:line="240" w:lineRule="auto"/>
      </w:pPr>
      <w:r>
        <w:separator/>
      </w:r>
    </w:p>
  </w:footnote>
  <w:footnote w:type="continuationSeparator" w:id="0">
    <w:p w:rsidR="0041272B" w:rsidRDefault="0041272B" w:rsidP="004C767D">
      <w:pPr>
        <w:spacing w:after="0" w:line="240" w:lineRule="auto"/>
      </w:pPr>
      <w:r>
        <w:continuationSeparator/>
      </w:r>
    </w:p>
  </w:footnote>
  <w:footnote w:id="1">
    <w:p w:rsidR="0054490F" w:rsidRPr="008D6CDD" w:rsidRDefault="0054490F" w:rsidP="00833A44">
      <w:pPr>
        <w:spacing w:after="0" w:line="240" w:lineRule="auto"/>
        <w:rPr>
          <w:rStyle w:val="Hyperlink"/>
          <w:rFonts w:cs="Arial"/>
          <w:noProof/>
          <w:color w:val="000000" w:themeColor="text1"/>
          <w:sz w:val="16"/>
          <w:szCs w:val="16"/>
          <w:lang w:eastAsia="en-GB"/>
        </w:rPr>
      </w:pPr>
      <w:r w:rsidRPr="008D6CDD">
        <w:rPr>
          <w:rStyle w:val="Funotenzeichen"/>
          <w:sz w:val="16"/>
          <w:szCs w:val="16"/>
        </w:rPr>
        <w:footnoteRef/>
      </w:r>
      <w:r w:rsidRPr="008D6CDD">
        <w:rPr>
          <w:sz w:val="16"/>
          <w:szCs w:val="16"/>
        </w:rPr>
        <w:t xml:space="preserve"> </w:t>
      </w:r>
      <w:r w:rsidRPr="008D6CDD">
        <w:rPr>
          <w:sz w:val="16"/>
          <w:szCs w:val="16"/>
          <w:lang/>
        </w:rPr>
        <w:t xml:space="preserve">The European Initiative for Agricultural Research for Development (EIARD) is a </w:t>
      </w:r>
      <w:r w:rsidRPr="008D6CDD">
        <w:rPr>
          <w:rStyle w:val="Fett"/>
          <w:b w:val="0"/>
          <w:sz w:val="16"/>
          <w:szCs w:val="16"/>
          <w:lang/>
        </w:rPr>
        <w:t>permanent informal ARD policy coordination platform</w:t>
      </w:r>
      <w:r w:rsidRPr="008D6CDD">
        <w:rPr>
          <w:rStyle w:val="Fett"/>
          <w:sz w:val="16"/>
          <w:szCs w:val="16"/>
          <w:lang/>
        </w:rPr>
        <w:t xml:space="preserve"> </w:t>
      </w:r>
      <w:r w:rsidRPr="008D6CDD">
        <w:rPr>
          <w:sz w:val="16"/>
          <w:szCs w:val="16"/>
          <w:lang/>
        </w:rPr>
        <w:t xml:space="preserve">between the European Commission, Member States of the European Union, Switzerland and Norway. </w:t>
      </w:r>
      <w:r w:rsidRPr="008D6CDD">
        <w:rPr>
          <w:rStyle w:val="Hyperlink"/>
          <w:rFonts w:cs="Arial"/>
          <w:noProof/>
          <w:color w:val="000000" w:themeColor="text1"/>
          <w:sz w:val="16"/>
          <w:szCs w:val="16"/>
          <w:u w:val="none"/>
          <w:lang w:eastAsia="en-GB"/>
        </w:rPr>
        <w:t>See</w:t>
      </w:r>
      <w:r w:rsidRPr="008D6CDD">
        <w:rPr>
          <w:rStyle w:val="Hyperlink"/>
          <w:rFonts w:cs="Arial"/>
          <w:noProof/>
          <w:color w:val="000000" w:themeColor="text1"/>
          <w:sz w:val="16"/>
          <w:szCs w:val="16"/>
          <w:lang w:eastAsia="en-GB"/>
        </w:rPr>
        <w:t xml:space="preserve"> </w:t>
      </w:r>
      <w:hyperlink r:id="rId1" w:history="1">
        <w:r w:rsidRPr="008D6CDD">
          <w:rPr>
            <w:rStyle w:val="Hyperlink"/>
            <w:rFonts w:cs="Arial"/>
            <w:noProof/>
            <w:sz w:val="16"/>
            <w:szCs w:val="16"/>
            <w:lang w:eastAsia="en-GB"/>
          </w:rPr>
          <w:t>http://www.eiard.org/</w:t>
        </w:r>
      </w:hyperlink>
    </w:p>
    <w:p w:rsidR="0054490F" w:rsidRPr="008D6CDD" w:rsidRDefault="0054490F" w:rsidP="00833A44">
      <w:pPr>
        <w:spacing w:after="0" w:line="240" w:lineRule="auto"/>
        <w:rPr>
          <w:rFonts w:cs="Arial"/>
          <w:noProof/>
          <w:color w:val="000000" w:themeColor="text1"/>
          <w:sz w:val="16"/>
          <w:szCs w:val="16"/>
          <w:u w:val="single"/>
          <w:lang w:eastAsia="en-GB"/>
        </w:rPr>
      </w:pPr>
      <w:r w:rsidRPr="008D6CDD">
        <w:rPr>
          <w:color w:val="000000" w:themeColor="text1"/>
          <w:sz w:val="16"/>
          <w:szCs w:val="16"/>
        </w:rPr>
        <w:t>The Standing Committee on Agricultural Research (SCAR) was established in 1974 by a Regul</w:t>
      </w:r>
      <w:r w:rsidR="008D6CDD" w:rsidRPr="008D6CDD">
        <w:rPr>
          <w:color w:val="000000" w:themeColor="text1"/>
          <w:sz w:val="16"/>
          <w:szCs w:val="16"/>
        </w:rPr>
        <w:t xml:space="preserve">ation of the Council of the EU </w:t>
      </w:r>
      <w:r w:rsidRPr="008D6CDD">
        <w:rPr>
          <w:color w:val="000000" w:themeColor="text1"/>
          <w:sz w:val="16"/>
          <w:szCs w:val="16"/>
        </w:rPr>
        <w:t xml:space="preserve">to advise the Commission and the Member States on the coordination of agricultural research in Europe. </w:t>
      </w:r>
      <w:r w:rsidR="008D6CDD" w:rsidRPr="008D6CDD">
        <w:rPr>
          <w:color w:val="000000" w:themeColor="text1"/>
          <w:sz w:val="16"/>
          <w:szCs w:val="16"/>
        </w:rPr>
        <w:t xml:space="preserve">See </w:t>
      </w:r>
      <w:hyperlink r:id="rId2" w:history="1">
        <w:r w:rsidRPr="008D6CDD">
          <w:rPr>
            <w:rStyle w:val="Hyperlink"/>
            <w:rFonts w:cs="Arial"/>
            <w:noProof/>
            <w:sz w:val="16"/>
            <w:szCs w:val="16"/>
            <w:lang w:eastAsia="en-GB"/>
          </w:rPr>
          <w:t>http://ec.europa.eu/research/agriculture/scar/index_en.html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6358"/>
    <w:multiLevelType w:val="hybridMultilevel"/>
    <w:tmpl w:val="EC38E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DD3329"/>
    <w:multiLevelType w:val="hybridMultilevel"/>
    <w:tmpl w:val="7318B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B65A73"/>
    <w:multiLevelType w:val="multilevel"/>
    <w:tmpl w:val="2E1ADF8A"/>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05F25C0"/>
    <w:multiLevelType w:val="hybridMultilevel"/>
    <w:tmpl w:val="8BA85204"/>
    <w:lvl w:ilvl="0" w:tplc="9140A822">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4">
    <w:nsid w:val="30A67EEF"/>
    <w:multiLevelType w:val="hybridMultilevel"/>
    <w:tmpl w:val="BEBA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684122"/>
    <w:multiLevelType w:val="singleLevel"/>
    <w:tmpl w:val="2034C5AE"/>
    <w:name w:val="Callout Template"/>
    <w:lvl w:ilvl="0">
      <w:start w:val="1"/>
      <w:numFmt w:val="decimal"/>
      <w:suff w:val="space"/>
      <w:lvlText w:val="="/>
      <w:lvlJc w:val="left"/>
      <w:pPr>
        <w:ind w:left="200" w:hanging="200"/>
      </w:pPr>
      <w:rPr>
        <w:rFonts w:ascii="Webdings" w:hAnsi="Webdings"/>
        <w:sz w:val="16"/>
      </w:rPr>
    </w:lvl>
  </w:abstractNum>
  <w:abstractNum w:abstractNumId="6">
    <w:nsid w:val="37974F2F"/>
    <w:multiLevelType w:val="hybridMultilevel"/>
    <w:tmpl w:val="F5E4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4B7BDF"/>
    <w:multiLevelType w:val="hybridMultilevel"/>
    <w:tmpl w:val="D9284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6D79F9"/>
    <w:multiLevelType w:val="hybridMultilevel"/>
    <w:tmpl w:val="47A2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0D5376"/>
    <w:multiLevelType w:val="hybridMultilevel"/>
    <w:tmpl w:val="2232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E80004"/>
    <w:multiLevelType w:val="hybridMultilevel"/>
    <w:tmpl w:val="8022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5D387C"/>
    <w:multiLevelType w:val="multilevel"/>
    <w:tmpl w:val="4F90E0D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
  </w:num>
  <w:num w:numId="2">
    <w:abstractNumId w:val="9"/>
  </w:num>
  <w:num w:numId="3">
    <w:abstractNumId w:val="1"/>
  </w:num>
  <w:num w:numId="4">
    <w:abstractNumId w:val="0"/>
  </w:num>
  <w:num w:numId="5">
    <w:abstractNumId w:val="10"/>
  </w:num>
  <w:num w:numId="6">
    <w:abstractNumId w:val="7"/>
  </w:num>
  <w:num w:numId="7">
    <w:abstractNumId w:val="3"/>
  </w:num>
  <w:num w:numId="8">
    <w:abstractNumId w:val="8"/>
  </w:num>
  <w:num w:numId="9">
    <w:abstractNumId w:val="6"/>
  </w:num>
  <w:num w:numId="10">
    <w:abstractNumId w:val="4"/>
  </w:num>
  <w:num w:numId="1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hideSpellingErrors/>
  <w:defaultTabStop w:val="720"/>
  <w:hyphenationZone w:val="425"/>
  <w:characterSpacingControl w:val="doNotCompress"/>
  <w:footnotePr>
    <w:footnote w:id="-1"/>
    <w:footnote w:id="0"/>
  </w:footnotePr>
  <w:endnotePr>
    <w:endnote w:id="-1"/>
    <w:endnote w:id="0"/>
  </w:endnotePr>
  <w:compat/>
  <w:rsids>
    <w:rsidRoot w:val="001F1B0E"/>
    <w:rsid w:val="000020D0"/>
    <w:rsid w:val="0005346C"/>
    <w:rsid w:val="00080B7D"/>
    <w:rsid w:val="000B15D5"/>
    <w:rsid w:val="000B1969"/>
    <w:rsid w:val="000C137A"/>
    <w:rsid w:val="000D2B9A"/>
    <w:rsid w:val="000F35F2"/>
    <w:rsid w:val="000F6226"/>
    <w:rsid w:val="001265CC"/>
    <w:rsid w:val="001319FD"/>
    <w:rsid w:val="001A70CB"/>
    <w:rsid w:val="001B597C"/>
    <w:rsid w:val="001D3E25"/>
    <w:rsid w:val="001F15A3"/>
    <w:rsid w:val="001F1B0E"/>
    <w:rsid w:val="002223BF"/>
    <w:rsid w:val="002315DC"/>
    <w:rsid w:val="00232E31"/>
    <w:rsid w:val="002449D0"/>
    <w:rsid w:val="00253034"/>
    <w:rsid w:val="002766EC"/>
    <w:rsid w:val="002A278B"/>
    <w:rsid w:val="002D3B04"/>
    <w:rsid w:val="002D7181"/>
    <w:rsid w:val="002F2876"/>
    <w:rsid w:val="00366DAD"/>
    <w:rsid w:val="00366F18"/>
    <w:rsid w:val="00370FA6"/>
    <w:rsid w:val="0037422C"/>
    <w:rsid w:val="003C5CD9"/>
    <w:rsid w:val="003D07EB"/>
    <w:rsid w:val="003D4753"/>
    <w:rsid w:val="003E0F6A"/>
    <w:rsid w:val="004038F6"/>
    <w:rsid w:val="0041272B"/>
    <w:rsid w:val="004466A3"/>
    <w:rsid w:val="004706F5"/>
    <w:rsid w:val="004A39A4"/>
    <w:rsid w:val="004B5295"/>
    <w:rsid w:val="004C767D"/>
    <w:rsid w:val="004F1971"/>
    <w:rsid w:val="00507864"/>
    <w:rsid w:val="005414BB"/>
    <w:rsid w:val="0054490F"/>
    <w:rsid w:val="00545BE7"/>
    <w:rsid w:val="00552C15"/>
    <w:rsid w:val="005B3539"/>
    <w:rsid w:val="005C4053"/>
    <w:rsid w:val="00660AAF"/>
    <w:rsid w:val="00671E7F"/>
    <w:rsid w:val="00677E06"/>
    <w:rsid w:val="006D2606"/>
    <w:rsid w:val="006D4560"/>
    <w:rsid w:val="006F1F49"/>
    <w:rsid w:val="00700892"/>
    <w:rsid w:val="00714FCC"/>
    <w:rsid w:val="00720D1F"/>
    <w:rsid w:val="00747EB8"/>
    <w:rsid w:val="00765EFF"/>
    <w:rsid w:val="007963A6"/>
    <w:rsid w:val="007C7F98"/>
    <w:rsid w:val="007E1F67"/>
    <w:rsid w:val="007F7553"/>
    <w:rsid w:val="0080452B"/>
    <w:rsid w:val="00830272"/>
    <w:rsid w:val="00833A44"/>
    <w:rsid w:val="00854423"/>
    <w:rsid w:val="008A4232"/>
    <w:rsid w:val="008D43DB"/>
    <w:rsid w:val="008D6CDD"/>
    <w:rsid w:val="008E421D"/>
    <w:rsid w:val="00930028"/>
    <w:rsid w:val="00953996"/>
    <w:rsid w:val="009636B7"/>
    <w:rsid w:val="00964F7A"/>
    <w:rsid w:val="009A6DCD"/>
    <w:rsid w:val="009B4B37"/>
    <w:rsid w:val="00A05FE7"/>
    <w:rsid w:val="00A55F0E"/>
    <w:rsid w:val="00A820AE"/>
    <w:rsid w:val="00A91C19"/>
    <w:rsid w:val="00AA3B4D"/>
    <w:rsid w:val="00AC66F1"/>
    <w:rsid w:val="00AE3D95"/>
    <w:rsid w:val="00AE41A9"/>
    <w:rsid w:val="00AF04C8"/>
    <w:rsid w:val="00B0656F"/>
    <w:rsid w:val="00B258DE"/>
    <w:rsid w:val="00B36E11"/>
    <w:rsid w:val="00BC0F43"/>
    <w:rsid w:val="00BD67EF"/>
    <w:rsid w:val="00BE3FBD"/>
    <w:rsid w:val="00C1602B"/>
    <w:rsid w:val="00C64959"/>
    <w:rsid w:val="00CA0BE8"/>
    <w:rsid w:val="00CE42E7"/>
    <w:rsid w:val="00CE77FB"/>
    <w:rsid w:val="00D041DD"/>
    <w:rsid w:val="00D13C7C"/>
    <w:rsid w:val="00D426D2"/>
    <w:rsid w:val="00D47C08"/>
    <w:rsid w:val="00D76F8B"/>
    <w:rsid w:val="00D94383"/>
    <w:rsid w:val="00D94880"/>
    <w:rsid w:val="00D94947"/>
    <w:rsid w:val="00DB5819"/>
    <w:rsid w:val="00E21D7B"/>
    <w:rsid w:val="00E43134"/>
    <w:rsid w:val="00E44C40"/>
    <w:rsid w:val="00E56B82"/>
    <w:rsid w:val="00EB3F91"/>
    <w:rsid w:val="00F05CF5"/>
    <w:rsid w:val="00F121C8"/>
    <w:rsid w:val="00F26E82"/>
    <w:rsid w:val="00F45289"/>
    <w:rsid w:val="00F76E3C"/>
    <w:rsid w:val="00F86992"/>
    <w:rsid w:val="00F95B45"/>
    <w:rsid w:val="00FC251C"/>
    <w:rsid w:val="00FC2DE2"/>
    <w:rsid w:val="00FE592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3B04"/>
  </w:style>
  <w:style w:type="paragraph" w:styleId="berschrift1">
    <w:name w:val="heading 1"/>
    <w:basedOn w:val="Standard"/>
    <w:next w:val="Standard"/>
    <w:link w:val="berschrift1Zchn"/>
    <w:uiPriority w:val="9"/>
    <w:qFormat/>
    <w:rsid w:val="002D71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D71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D7181"/>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D71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D71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D7181"/>
    <w:rPr>
      <w:rFonts w:asciiTheme="majorHAnsi" w:eastAsiaTheme="majorEastAsia" w:hAnsiTheme="majorHAnsi" w:cstheme="majorBidi"/>
      <w:color w:val="17365D" w:themeColor="text2" w:themeShade="BF"/>
      <w:spacing w:val="5"/>
      <w:kern w:val="28"/>
      <w:sz w:val="52"/>
      <w:szCs w:val="52"/>
    </w:rPr>
  </w:style>
  <w:style w:type="paragraph" w:customStyle="1" w:styleId="MMTitle">
    <w:name w:val="MM Title"/>
    <w:basedOn w:val="Titel"/>
    <w:link w:val="MMTitleChar"/>
    <w:rsid w:val="002D7181"/>
  </w:style>
  <w:style w:type="character" w:customStyle="1" w:styleId="MMTitleChar">
    <w:name w:val="MM Title Char"/>
    <w:basedOn w:val="TitelZchn"/>
    <w:link w:val="MMTitle"/>
    <w:rsid w:val="002D7181"/>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2D7181"/>
    <w:rPr>
      <w:rFonts w:asciiTheme="majorHAnsi" w:eastAsiaTheme="majorEastAsia" w:hAnsiTheme="majorHAnsi" w:cstheme="majorBidi"/>
      <w:b/>
      <w:bCs/>
      <w:color w:val="365F91" w:themeColor="accent1" w:themeShade="BF"/>
      <w:sz w:val="28"/>
      <w:szCs w:val="28"/>
    </w:rPr>
  </w:style>
  <w:style w:type="paragraph" w:customStyle="1" w:styleId="MMTopic1">
    <w:name w:val="MM Topic 1"/>
    <w:basedOn w:val="berschrift1"/>
    <w:link w:val="MMTopic1Char"/>
    <w:uiPriority w:val="99"/>
    <w:rsid w:val="002D7181"/>
    <w:pPr>
      <w:numPr>
        <w:numId w:val="1"/>
      </w:numPr>
    </w:pPr>
  </w:style>
  <w:style w:type="character" w:customStyle="1" w:styleId="MMTopic1Char">
    <w:name w:val="MM Topic 1 Char"/>
    <w:basedOn w:val="berschrift1Zchn"/>
    <w:link w:val="MMTopic1"/>
    <w:rsid w:val="002D7181"/>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2D7181"/>
    <w:rPr>
      <w:rFonts w:asciiTheme="majorHAnsi" w:eastAsiaTheme="majorEastAsia" w:hAnsiTheme="majorHAnsi" w:cstheme="majorBidi"/>
      <w:b/>
      <w:bCs/>
      <w:color w:val="4F81BD" w:themeColor="accent1"/>
      <w:sz w:val="26"/>
      <w:szCs w:val="26"/>
    </w:rPr>
  </w:style>
  <w:style w:type="paragraph" w:customStyle="1" w:styleId="MMTopic2">
    <w:name w:val="MM Topic 2"/>
    <w:basedOn w:val="berschrift2"/>
    <w:link w:val="MMTopic2Char"/>
    <w:uiPriority w:val="99"/>
    <w:rsid w:val="002D7181"/>
    <w:pPr>
      <w:numPr>
        <w:ilvl w:val="1"/>
        <w:numId w:val="1"/>
      </w:numPr>
    </w:pPr>
  </w:style>
  <w:style w:type="character" w:customStyle="1" w:styleId="MMTopic2Char">
    <w:name w:val="MM Topic 2 Char"/>
    <w:basedOn w:val="berschrift2Zchn"/>
    <w:link w:val="MMTopic2"/>
    <w:rsid w:val="002D7181"/>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D7181"/>
    <w:rPr>
      <w:rFonts w:asciiTheme="majorHAnsi" w:eastAsiaTheme="majorEastAsia" w:hAnsiTheme="majorHAnsi" w:cstheme="majorBidi"/>
      <w:b/>
      <w:bCs/>
      <w:color w:val="4F81BD" w:themeColor="accent1"/>
    </w:rPr>
  </w:style>
  <w:style w:type="paragraph" w:customStyle="1" w:styleId="MMTopic3">
    <w:name w:val="MM Topic 3"/>
    <w:basedOn w:val="berschrift3"/>
    <w:link w:val="MMTopic3Char"/>
    <w:uiPriority w:val="99"/>
    <w:rsid w:val="002D7181"/>
    <w:pPr>
      <w:numPr>
        <w:ilvl w:val="2"/>
        <w:numId w:val="1"/>
      </w:numPr>
    </w:pPr>
  </w:style>
  <w:style w:type="character" w:customStyle="1" w:styleId="MMTopic3Char">
    <w:name w:val="MM Topic 3 Char"/>
    <w:basedOn w:val="berschrift3Zchn"/>
    <w:link w:val="MMTopic3"/>
    <w:uiPriority w:val="99"/>
    <w:rsid w:val="002D7181"/>
    <w:rPr>
      <w:rFonts w:asciiTheme="majorHAnsi" w:eastAsiaTheme="majorEastAsia" w:hAnsiTheme="majorHAnsi" w:cstheme="majorBidi"/>
      <w:b/>
      <w:bCs/>
      <w:color w:val="4F81BD" w:themeColor="accent1"/>
    </w:rPr>
  </w:style>
  <w:style w:type="paragraph" w:customStyle="1" w:styleId="MMEmpty">
    <w:name w:val="MM Empty"/>
    <w:basedOn w:val="Standard"/>
    <w:link w:val="MMEmptyChar"/>
    <w:rsid w:val="002D7181"/>
  </w:style>
  <w:style w:type="character" w:customStyle="1" w:styleId="MMEmptyChar">
    <w:name w:val="MM Empty Char"/>
    <w:basedOn w:val="Absatz-Standardschriftart"/>
    <w:link w:val="MMEmpty"/>
    <w:rsid w:val="002D7181"/>
  </w:style>
  <w:style w:type="paragraph" w:customStyle="1" w:styleId="MMHyperlink">
    <w:name w:val="MM Hyperlink"/>
    <w:basedOn w:val="Standard"/>
    <w:link w:val="MMHyperlinkChar"/>
    <w:rsid w:val="002D7181"/>
  </w:style>
  <w:style w:type="character" w:customStyle="1" w:styleId="MMHyperlinkChar">
    <w:name w:val="MM Hyperlink Char"/>
    <w:basedOn w:val="Absatz-Standardschriftart"/>
    <w:link w:val="MMHyperlink"/>
    <w:rsid w:val="002D7181"/>
  </w:style>
  <w:style w:type="character" w:styleId="Hyperlink">
    <w:name w:val="Hyperlink"/>
    <w:basedOn w:val="Absatz-Standardschriftart"/>
    <w:uiPriority w:val="99"/>
    <w:unhideWhenUsed/>
    <w:rsid w:val="002D7181"/>
    <w:rPr>
      <w:color w:val="0000FF" w:themeColor="hyperlink"/>
      <w:u w:val="single"/>
    </w:rPr>
  </w:style>
  <w:style w:type="character" w:customStyle="1" w:styleId="berschrift4Zchn">
    <w:name w:val="Überschrift 4 Zchn"/>
    <w:basedOn w:val="Absatz-Standardschriftart"/>
    <w:link w:val="berschrift4"/>
    <w:uiPriority w:val="9"/>
    <w:rsid w:val="002D7181"/>
    <w:rPr>
      <w:rFonts w:asciiTheme="majorHAnsi" w:eastAsiaTheme="majorEastAsia" w:hAnsiTheme="majorHAnsi" w:cstheme="majorBidi"/>
      <w:b/>
      <w:bCs/>
      <w:i/>
      <w:iCs/>
      <w:color w:val="4F81BD" w:themeColor="accent1"/>
    </w:rPr>
  </w:style>
  <w:style w:type="paragraph" w:customStyle="1" w:styleId="MMTopic4">
    <w:name w:val="MM Topic 4"/>
    <w:basedOn w:val="berschrift4"/>
    <w:link w:val="MMTopic4Char"/>
    <w:rsid w:val="002D7181"/>
  </w:style>
  <w:style w:type="character" w:customStyle="1" w:styleId="MMTopic4Char">
    <w:name w:val="MM Topic 4 Char"/>
    <w:basedOn w:val="berschrift4Zchn"/>
    <w:link w:val="MMTopic4"/>
    <w:rsid w:val="002D7181"/>
    <w:rPr>
      <w:rFonts w:asciiTheme="majorHAnsi" w:eastAsiaTheme="majorEastAsia" w:hAnsiTheme="majorHAnsi" w:cstheme="majorBidi"/>
      <w:b/>
      <w:bCs/>
      <w:i/>
      <w:iCs/>
      <w:color w:val="4F81BD" w:themeColor="accent1"/>
    </w:rPr>
  </w:style>
  <w:style w:type="paragraph" w:styleId="Sprechblasentext">
    <w:name w:val="Balloon Text"/>
    <w:basedOn w:val="Standard"/>
    <w:link w:val="SprechblasentextZchn"/>
    <w:uiPriority w:val="99"/>
    <w:semiHidden/>
    <w:unhideWhenUsed/>
    <w:rsid w:val="00F05C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5CF5"/>
    <w:rPr>
      <w:rFonts w:ascii="Tahoma" w:hAnsi="Tahoma" w:cs="Tahoma"/>
      <w:sz w:val="16"/>
      <w:szCs w:val="16"/>
    </w:rPr>
  </w:style>
  <w:style w:type="paragraph" w:styleId="Listenabsatz">
    <w:name w:val="List Paragraph"/>
    <w:basedOn w:val="Standard"/>
    <w:uiPriority w:val="99"/>
    <w:qFormat/>
    <w:rsid w:val="00232E31"/>
    <w:pPr>
      <w:ind w:left="720"/>
      <w:contextualSpacing/>
    </w:pPr>
  </w:style>
  <w:style w:type="paragraph" w:customStyle="1" w:styleId="Default">
    <w:name w:val="Default"/>
    <w:rsid w:val="00E56B82"/>
    <w:pPr>
      <w:autoSpaceDE w:val="0"/>
      <w:autoSpaceDN w:val="0"/>
      <w:adjustRightInd w:val="0"/>
      <w:spacing w:after="0" w:line="240" w:lineRule="auto"/>
    </w:pPr>
    <w:rPr>
      <w:rFonts w:ascii="Tw Cen MT" w:hAnsi="Tw Cen MT" w:cs="Tw Cen MT"/>
      <w:color w:val="000000"/>
      <w:sz w:val="24"/>
      <w:szCs w:val="24"/>
    </w:rPr>
  </w:style>
  <w:style w:type="paragraph" w:customStyle="1" w:styleId="Pa3">
    <w:name w:val="Pa3"/>
    <w:basedOn w:val="Default"/>
    <w:next w:val="Default"/>
    <w:uiPriority w:val="99"/>
    <w:rsid w:val="00E56B82"/>
    <w:pPr>
      <w:spacing w:line="211" w:lineRule="atLeast"/>
    </w:pPr>
    <w:rPr>
      <w:rFonts w:cstheme="minorBidi"/>
      <w:color w:val="auto"/>
    </w:rPr>
  </w:style>
  <w:style w:type="character" w:customStyle="1" w:styleId="A10">
    <w:name w:val="A10"/>
    <w:uiPriority w:val="99"/>
    <w:rsid w:val="00E56B82"/>
    <w:rPr>
      <w:rFonts w:cs="Tw Cen MT"/>
      <w:color w:val="000000"/>
      <w:sz w:val="29"/>
      <w:szCs w:val="29"/>
    </w:rPr>
  </w:style>
  <w:style w:type="paragraph" w:styleId="Kopfzeile">
    <w:name w:val="header"/>
    <w:basedOn w:val="Standard"/>
    <w:link w:val="KopfzeileZchn"/>
    <w:uiPriority w:val="99"/>
    <w:unhideWhenUsed/>
    <w:rsid w:val="004C767D"/>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4C767D"/>
  </w:style>
  <w:style w:type="paragraph" w:styleId="Fuzeile">
    <w:name w:val="footer"/>
    <w:basedOn w:val="Standard"/>
    <w:link w:val="FuzeileZchn"/>
    <w:uiPriority w:val="99"/>
    <w:unhideWhenUsed/>
    <w:rsid w:val="004C767D"/>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4C767D"/>
  </w:style>
  <w:style w:type="character" w:styleId="Kommentarzeichen">
    <w:name w:val="annotation reference"/>
    <w:basedOn w:val="Absatz-Standardschriftart"/>
    <w:uiPriority w:val="99"/>
    <w:semiHidden/>
    <w:unhideWhenUsed/>
    <w:rsid w:val="0037422C"/>
    <w:rPr>
      <w:sz w:val="16"/>
      <w:szCs w:val="16"/>
    </w:rPr>
  </w:style>
  <w:style w:type="paragraph" w:styleId="Kommentartext">
    <w:name w:val="annotation text"/>
    <w:basedOn w:val="Standard"/>
    <w:link w:val="KommentartextZchn"/>
    <w:uiPriority w:val="99"/>
    <w:semiHidden/>
    <w:unhideWhenUsed/>
    <w:rsid w:val="003742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422C"/>
    <w:rPr>
      <w:sz w:val="20"/>
      <w:szCs w:val="20"/>
    </w:rPr>
  </w:style>
  <w:style w:type="paragraph" w:styleId="Kommentarthema">
    <w:name w:val="annotation subject"/>
    <w:basedOn w:val="Kommentartext"/>
    <w:next w:val="Kommentartext"/>
    <w:link w:val="KommentarthemaZchn"/>
    <w:uiPriority w:val="99"/>
    <w:semiHidden/>
    <w:unhideWhenUsed/>
    <w:rsid w:val="0037422C"/>
    <w:rPr>
      <w:b/>
      <w:bCs/>
    </w:rPr>
  </w:style>
  <w:style w:type="character" w:customStyle="1" w:styleId="KommentarthemaZchn">
    <w:name w:val="Kommentarthema Zchn"/>
    <w:basedOn w:val="KommentartextZchn"/>
    <w:link w:val="Kommentarthema"/>
    <w:uiPriority w:val="99"/>
    <w:semiHidden/>
    <w:rsid w:val="0037422C"/>
    <w:rPr>
      <w:b/>
      <w:bCs/>
      <w:sz w:val="20"/>
      <w:szCs w:val="20"/>
    </w:rPr>
  </w:style>
  <w:style w:type="paragraph" w:styleId="berarbeitung">
    <w:name w:val="Revision"/>
    <w:hidden/>
    <w:uiPriority w:val="99"/>
    <w:semiHidden/>
    <w:rsid w:val="0037422C"/>
    <w:pPr>
      <w:spacing w:after="0" w:line="240" w:lineRule="auto"/>
    </w:pPr>
  </w:style>
  <w:style w:type="paragraph" w:customStyle="1" w:styleId="Standard1">
    <w:name w:val="Standard1"/>
    <w:rsid w:val="00677E06"/>
    <w:pPr>
      <w:suppressAutoHyphens/>
      <w:autoSpaceDN w:val="0"/>
      <w:textAlignment w:val="baseline"/>
    </w:pPr>
    <w:rPr>
      <w:rFonts w:eastAsia="Arial Unicode MS" w:cs="F"/>
      <w:kern w:val="3"/>
    </w:rPr>
  </w:style>
  <w:style w:type="paragraph" w:styleId="Funotentext">
    <w:name w:val="footnote text"/>
    <w:basedOn w:val="Standard"/>
    <w:link w:val="FunotentextZchn"/>
    <w:uiPriority w:val="99"/>
    <w:semiHidden/>
    <w:unhideWhenUsed/>
    <w:rsid w:val="0054490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4490F"/>
    <w:rPr>
      <w:sz w:val="20"/>
      <w:szCs w:val="20"/>
    </w:rPr>
  </w:style>
  <w:style w:type="character" w:styleId="Funotenzeichen">
    <w:name w:val="footnote reference"/>
    <w:basedOn w:val="Absatz-Standardschriftart"/>
    <w:uiPriority w:val="99"/>
    <w:semiHidden/>
    <w:unhideWhenUsed/>
    <w:rsid w:val="0054490F"/>
    <w:rPr>
      <w:vertAlign w:val="superscript"/>
    </w:rPr>
  </w:style>
  <w:style w:type="character" w:styleId="Fett">
    <w:name w:val="Strong"/>
    <w:basedOn w:val="Absatz-Standardschriftart"/>
    <w:uiPriority w:val="22"/>
    <w:qFormat/>
    <w:rsid w:val="0054490F"/>
    <w:rPr>
      <w:b/>
      <w:bCs/>
    </w:rPr>
  </w:style>
  <w:style w:type="paragraph" w:styleId="NurText">
    <w:name w:val="Plain Text"/>
    <w:basedOn w:val="Standard"/>
    <w:link w:val="NurTextZchn"/>
    <w:uiPriority w:val="99"/>
    <w:semiHidden/>
    <w:unhideWhenUsed/>
    <w:rsid w:val="003C5CD9"/>
    <w:pPr>
      <w:spacing w:after="0" w:line="240" w:lineRule="auto"/>
    </w:pPr>
    <w:rPr>
      <w:rFonts w:ascii="Calibri" w:eastAsia="Times New Roman" w:hAnsi="Calibri" w:cs="Times New Roman"/>
      <w:sz w:val="22"/>
      <w:szCs w:val="21"/>
      <w:lang w:eastAsia="en-GB"/>
    </w:rPr>
  </w:style>
  <w:style w:type="character" w:customStyle="1" w:styleId="NurTextZchn">
    <w:name w:val="Nur Text Zchn"/>
    <w:basedOn w:val="Absatz-Standardschriftart"/>
    <w:link w:val="NurText"/>
    <w:uiPriority w:val="99"/>
    <w:semiHidden/>
    <w:rsid w:val="003C5CD9"/>
    <w:rPr>
      <w:rFonts w:ascii="Calibri" w:eastAsia="Times New Roman" w:hAnsi="Calibri" w:cs="Times New Roman"/>
      <w:sz w:val="22"/>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D71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D71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D7181"/>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2D71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2D71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D7181"/>
    <w:rPr>
      <w:rFonts w:asciiTheme="majorHAnsi" w:eastAsiaTheme="majorEastAsia" w:hAnsiTheme="majorHAnsi" w:cstheme="majorBidi"/>
      <w:color w:val="17365D" w:themeColor="text2" w:themeShade="BF"/>
      <w:spacing w:val="5"/>
      <w:kern w:val="28"/>
      <w:sz w:val="52"/>
      <w:szCs w:val="52"/>
    </w:rPr>
  </w:style>
  <w:style w:type="paragraph" w:customStyle="1" w:styleId="MMTitle">
    <w:name w:val="MM Title"/>
    <w:basedOn w:val="Titel"/>
    <w:link w:val="MMTitleChar"/>
    <w:rsid w:val="002D7181"/>
  </w:style>
  <w:style w:type="character" w:customStyle="1" w:styleId="MMTitleChar">
    <w:name w:val="MM Title Char"/>
    <w:basedOn w:val="TitelTegn"/>
    <w:link w:val="MMTitle"/>
    <w:rsid w:val="002D7181"/>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2D7181"/>
    <w:rPr>
      <w:rFonts w:asciiTheme="majorHAnsi" w:eastAsiaTheme="majorEastAsia" w:hAnsiTheme="majorHAnsi" w:cstheme="majorBidi"/>
      <w:b/>
      <w:bCs/>
      <w:color w:val="365F91" w:themeColor="accent1" w:themeShade="BF"/>
      <w:sz w:val="28"/>
      <w:szCs w:val="28"/>
    </w:rPr>
  </w:style>
  <w:style w:type="paragraph" w:customStyle="1" w:styleId="MMTopic1">
    <w:name w:val="MM Topic 1"/>
    <w:basedOn w:val="Overskrift1"/>
    <w:link w:val="MMTopic1Char"/>
    <w:uiPriority w:val="99"/>
    <w:rsid w:val="002D7181"/>
    <w:pPr>
      <w:numPr>
        <w:numId w:val="1"/>
      </w:numPr>
    </w:pPr>
  </w:style>
  <w:style w:type="character" w:customStyle="1" w:styleId="MMTopic1Char">
    <w:name w:val="MM Topic 1 Char"/>
    <w:basedOn w:val="Overskrift1Tegn"/>
    <w:link w:val="MMTopic1"/>
    <w:rsid w:val="002D718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2D7181"/>
    <w:rPr>
      <w:rFonts w:asciiTheme="majorHAnsi" w:eastAsiaTheme="majorEastAsia" w:hAnsiTheme="majorHAnsi" w:cstheme="majorBidi"/>
      <w:b/>
      <w:bCs/>
      <w:color w:val="4F81BD" w:themeColor="accent1"/>
      <w:sz w:val="26"/>
      <w:szCs w:val="26"/>
    </w:rPr>
  </w:style>
  <w:style w:type="paragraph" w:customStyle="1" w:styleId="MMTopic2">
    <w:name w:val="MM Topic 2"/>
    <w:basedOn w:val="Overskrift2"/>
    <w:link w:val="MMTopic2Char"/>
    <w:uiPriority w:val="99"/>
    <w:rsid w:val="002D7181"/>
    <w:pPr>
      <w:numPr>
        <w:ilvl w:val="1"/>
        <w:numId w:val="1"/>
      </w:numPr>
    </w:pPr>
  </w:style>
  <w:style w:type="character" w:customStyle="1" w:styleId="MMTopic2Char">
    <w:name w:val="MM Topic 2 Char"/>
    <w:basedOn w:val="Overskrift2Tegn"/>
    <w:link w:val="MMTopic2"/>
    <w:rsid w:val="002D7181"/>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2D7181"/>
    <w:rPr>
      <w:rFonts w:asciiTheme="majorHAnsi" w:eastAsiaTheme="majorEastAsia" w:hAnsiTheme="majorHAnsi" w:cstheme="majorBidi"/>
      <w:b/>
      <w:bCs/>
      <w:color w:val="4F81BD" w:themeColor="accent1"/>
    </w:rPr>
  </w:style>
  <w:style w:type="paragraph" w:customStyle="1" w:styleId="MMTopic3">
    <w:name w:val="MM Topic 3"/>
    <w:basedOn w:val="Overskrift3"/>
    <w:link w:val="MMTopic3Char"/>
    <w:uiPriority w:val="99"/>
    <w:rsid w:val="002D7181"/>
    <w:pPr>
      <w:numPr>
        <w:ilvl w:val="2"/>
        <w:numId w:val="1"/>
      </w:numPr>
    </w:pPr>
  </w:style>
  <w:style w:type="character" w:customStyle="1" w:styleId="MMTopic3Char">
    <w:name w:val="MM Topic 3 Char"/>
    <w:basedOn w:val="Overskrift3Tegn"/>
    <w:link w:val="MMTopic3"/>
    <w:uiPriority w:val="99"/>
    <w:rsid w:val="002D7181"/>
    <w:rPr>
      <w:rFonts w:asciiTheme="majorHAnsi" w:eastAsiaTheme="majorEastAsia" w:hAnsiTheme="majorHAnsi" w:cstheme="majorBidi"/>
      <w:b/>
      <w:bCs/>
      <w:color w:val="4F81BD" w:themeColor="accent1"/>
    </w:rPr>
  </w:style>
  <w:style w:type="paragraph" w:customStyle="1" w:styleId="MMEmpty">
    <w:name w:val="MM Empty"/>
    <w:basedOn w:val="Normal"/>
    <w:link w:val="MMEmptyChar"/>
    <w:rsid w:val="002D7181"/>
  </w:style>
  <w:style w:type="character" w:customStyle="1" w:styleId="MMEmptyChar">
    <w:name w:val="MM Empty Char"/>
    <w:basedOn w:val="Standardskrifttypeiafsnit"/>
    <w:link w:val="MMEmpty"/>
    <w:rsid w:val="002D7181"/>
  </w:style>
  <w:style w:type="paragraph" w:customStyle="1" w:styleId="MMHyperlink">
    <w:name w:val="MM Hyperlink"/>
    <w:basedOn w:val="Normal"/>
    <w:link w:val="MMHyperlinkChar"/>
    <w:rsid w:val="002D7181"/>
  </w:style>
  <w:style w:type="character" w:customStyle="1" w:styleId="MMHyperlinkChar">
    <w:name w:val="MM Hyperlink Char"/>
    <w:basedOn w:val="Standardskrifttypeiafsnit"/>
    <w:link w:val="MMHyperlink"/>
    <w:rsid w:val="002D7181"/>
  </w:style>
  <w:style w:type="character" w:styleId="Hyperlink">
    <w:name w:val="Hyperlink"/>
    <w:basedOn w:val="Standardskrifttypeiafsnit"/>
    <w:uiPriority w:val="99"/>
    <w:unhideWhenUsed/>
    <w:rsid w:val="002D7181"/>
    <w:rPr>
      <w:color w:val="0000FF" w:themeColor="hyperlink"/>
      <w:u w:val="single"/>
    </w:rPr>
  </w:style>
  <w:style w:type="character" w:customStyle="1" w:styleId="Overskrift4Tegn">
    <w:name w:val="Overskrift 4 Tegn"/>
    <w:basedOn w:val="Standardskrifttypeiafsnit"/>
    <w:link w:val="Overskrift4"/>
    <w:uiPriority w:val="9"/>
    <w:rsid w:val="002D7181"/>
    <w:rPr>
      <w:rFonts w:asciiTheme="majorHAnsi" w:eastAsiaTheme="majorEastAsia" w:hAnsiTheme="majorHAnsi" w:cstheme="majorBidi"/>
      <w:b/>
      <w:bCs/>
      <w:i/>
      <w:iCs/>
      <w:color w:val="4F81BD" w:themeColor="accent1"/>
    </w:rPr>
  </w:style>
  <w:style w:type="paragraph" w:customStyle="1" w:styleId="MMTopic4">
    <w:name w:val="MM Topic 4"/>
    <w:basedOn w:val="Overskrift4"/>
    <w:link w:val="MMTopic4Char"/>
    <w:rsid w:val="002D7181"/>
  </w:style>
  <w:style w:type="character" w:customStyle="1" w:styleId="MMTopic4Char">
    <w:name w:val="MM Topic 4 Char"/>
    <w:basedOn w:val="Overskrift4Tegn"/>
    <w:link w:val="MMTopic4"/>
    <w:rsid w:val="002D7181"/>
    <w:rPr>
      <w:rFonts w:asciiTheme="majorHAnsi" w:eastAsiaTheme="majorEastAsia" w:hAnsiTheme="majorHAnsi" w:cstheme="majorBidi"/>
      <w:b/>
      <w:bCs/>
      <w:i/>
      <w:iCs/>
      <w:color w:val="4F81BD" w:themeColor="accent1"/>
    </w:rPr>
  </w:style>
  <w:style w:type="paragraph" w:styleId="Markeringsbobletekst">
    <w:name w:val="Balloon Text"/>
    <w:basedOn w:val="Normal"/>
    <w:link w:val="MarkeringsbobletekstTegn"/>
    <w:uiPriority w:val="99"/>
    <w:semiHidden/>
    <w:unhideWhenUsed/>
    <w:rsid w:val="00F05CF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5CF5"/>
    <w:rPr>
      <w:rFonts w:ascii="Tahoma" w:hAnsi="Tahoma" w:cs="Tahoma"/>
      <w:sz w:val="16"/>
      <w:szCs w:val="16"/>
    </w:rPr>
  </w:style>
  <w:style w:type="paragraph" w:styleId="Listeafsnit">
    <w:name w:val="List Paragraph"/>
    <w:basedOn w:val="Normal"/>
    <w:uiPriority w:val="99"/>
    <w:qFormat/>
    <w:rsid w:val="00232E31"/>
    <w:pPr>
      <w:ind w:left="720"/>
      <w:contextualSpacing/>
    </w:pPr>
  </w:style>
  <w:style w:type="paragraph" w:customStyle="1" w:styleId="Default">
    <w:name w:val="Default"/>
    <w:rsid w:val="00E56B82"/>
    <w:pPr>
      <w:autoSpaceDE w:val="0"/>
      <w:autoSpaceDN w:val="0"/>
      <w:adjustRightInd w:val="0"/>
      <w:spacing w:after="0" w:line="240" w:lineRule="auto"/>
    </w:pPr>
    <w:rPr>
      <w:rFonts w:ascii="Tw Cen MT" w:hAnsi="Tw Cen MT" w:cs="Tw Cen MT"/>
      <w:color w:val="000000"/>
      <w:sz w:val="24"/>
      <w:szCs w:val="24"/>
    </w:rPr>
  </w:style>
  <w:style w:type="paragraph" w:customStyle="1" w:styleId="Pa3">
    <w:name w:val="Pa3"/>
    <w:basedOn w:val="Default"/>
    <w:next w:val="Default"/>
    <w:uiPriority w:val="99"/>
    <w:rsid w:val="00E56B82"/>
    <w:pPr>
      <w:spacing w:line="211" w:lineRule="atLeast"/>
    </w:pPr>
    <w:rPr>
      <w:rFonts w:cstheme="minorBidi"/>
      <w:color w:val="auto"/>
    </w:rPr>
  </w:style>
  <w:style w:type="character" w:customStyle="1" w:styleId="A10">
    <w:name w:val="A10"/>
    <w:uiPriority w:val="99"/>
    <w:rsid w:val="00E56B82"/>
    <w:rPr>
      <w:rFonts w:cs="Tw Cen MT"/>
      <w:color w:val="000000"/>
      <w:sz w:val="29"/>
      <w:szCs w:val="29"/>
    </w:rPr>
  </w:style>
  <w:style w:type="paragraph" w:styleId="Sidehoved">
    <w:name w:val="header"/>
    <w:basedOn w:val="Normal"/>
    <w:link w:val="SidehovedTegn"/>
    <w:uiPriority w:val="99"/>
    <w:unhideWhenUsed/>
    <w:rsid w:val="004C767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C767D"/>
  </w:style>
  <w:style w:type="paragraph" w:styleId="Sidefod">
    <w:name w:val="footer"/>
    <w:basedOn w:val="Normal"/>
    <w:link w:val="SidefodTegn"/>
    <w:uiPriority w:val="99"/>
    <w:unhideWhenUsed/>
    <w:rsid w:val="004C767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C767D"/>
  </w:style>
  <w:style w:type="character" w:styleId="Kommentarhenvisning">
    <w:name w:val="annotation reference"/>
    <w:basedOn w:val="Standardskrifttypeiafsnit"/>
    <w:uiPriority w:val="99"/>
    <w:semiHidden/>
    <w:unhideWhenUsed/>
    <w:rsid w:val="0037422C"/>
    <w:rPr>
      <w:sz w:val="16"/>
      <w:szCs w:val="16"/>
    </w:rPr>
  </w:style>
  <w:style w:type="paragraph" w:styleId="Kommentartekst">
    <w:name w:val="annotation text"/>
    <w:basedOn w:val="Normal"/>
    <w:link w:val="KommentartekstTegn"/>
    <w:uiPriority w:val="99"/>
    <w:semiHidden/>
    <w:unhideWhenUsed/>
    <w:rsid w:val="0037422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7422C"/>
    <w:rPr>
      <w:sz w:val="20"/>
      <w:szCs w:val="20"/>
    </w:rPr>
  </w:style>
  <w:style w:type="paragraph" w:styleId="Kommentaremne">
    <w:name w:val="annotation subject"/>
    <w:basedOn w:val="Kommentartekst"/>
    <w:next w:val="Kommentartekst"/>
    <w:link w:val="KommentaremneTegn"/>
    <w:uiPriority w:val="99"/>
    <w:semiHidden/>
    <w:unhideWhenUsed/>
    <w:rsid w:val="0037422C"/>
    <w:rPr>
      <w:b/>
      <w:bCs/>
    </w:rPr>
  </w:style>
  <w:style w:type="character" w:customStyle="1" w:styleId="KommentaremneTegn">
    <w:name w:val="Kommentaremne Tegn"/>
    <w:basedOn w:val="KommentartekstTegn"/>
    <w:link w:val="Kommentaremne"/>
    <w:uiPriority w:val="99"/>
    <w:semiHidden/>
    <w:rsid w:val="0037422C"/>
    <w:rPr>
      <w:b/>
      <w:bCs/>
      <w:sz w:val="20"/>
      <w:szCs w:val="20"/>
    </w:rPr>
  </w:style>
  <w:style w:type="paragraph" w:styleId="Korrektur">
    <w:name w:val="Revision"/>
    <w:hidden/>
    <w:uiPriority w:val="99"/>
    <w:semiHidden/>
    <w:rsid w:val="0037422C"/>
    <w:pPr>
      <w:spacing w:after="0" w:line="240" w:lineRule="auto"/>
    </w:pPr>
  </w:style>
  <w:style w:type="paragraph" w:customStyle="1" w:styleId="Standard">
    <w:name w:val="Standard"/>
    <w:rsid w:val="00677E06"/>
    <w:pPr>
      <w:suppressAutoHyphens/>
      <w:autoSpaceDN w:val="0"/>
      <w:textAlignment w:val="baseline"/>
    </w:pPr>
    <w:rPr>
      <w:rFonts w:eastAsia="Arial Unicode MS" w:cs="F"/>
      <w:kern w:val="3"/>
    </w:rPr>
  </w:style>
  <w:style w:type="paragraph" w:styleId="Fodnotetekst">
    <w:name w:val="footnote text"/>
    <w:basedOn w:val="Normal"/>
    <w:link w:val="FodnotetekstTegn"/>
    <w:uiPriority w:val="99"/>
    <w:semiHidden/>
    <w:unhideWhenUsed/>
    <w:rsid w:val="0054490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4490F"/>
    <w:rPr>
      <w:sz w:val="20"/>
      <w:szCs w:val="20"/>
    </w:rPr>
  </w:style>
  <w:style w:type="character" w:styleId="Fodnotehenvisning">
    <w:name w:val="footnote reference"/>
    <w:basedOn w:val="Standardskrifttypeiafsnit"/>
    <w:uiPriority w:val="99"/>
    <w:semiHidden/>
    <w:unhideWhenUsed/>
    <w:rsid w:val="0054490F"/>
    <w:rPr>
      <w:vertAlign w:val="superscript"/>
    </w:rPr>
  </w:style>
  <w:style w:type="character" w:styleId="Strk">
    <w:name w:val="Strong"/>
    <w:basedOn w:val="Standardskrifttypeiafsnit"/>
    <w:uiPriority w:val="22"/>
    <w:qFormat/>
    <w:rsid w:val="0054490F"/>
    <w:rPr>
      <w:b/>
      <w:bCs/>
    </w:rPr>
  </w:style>
  <w:style w:type="paragraph" w:styleId="Almindeligtekst">
    <w:name w:val="Plain Text"/>
    <w:basedOn w:val="Normal"/>
    <w:link w:val="AlmindeligtekstTegn"/>
    <w:uiPriority w:val="99"/>
    <w:semiHidden/>
    <w:unhideWhenUsed/>
    <w:rsid w:val="003C5CD9"/>
    <w:pPr>
      <w:spacing w:after="0" w:line="240" w:lineRule="auto"/>
    </w:pPr>
    <w:rPr>
      <w:rFonts w:ascii="Calibri" w:eastAsia="Times New Roman" w:hAnsi="Calibri" w:cs="Times New Roman"/>
      <w:sz w:val="22"/>
      <w:szCs w:val="21"/>
      <w:lang w:eastAsia="en-GB"/>
    </w:rPr>
  </w:style>
  <w:style w:type="character" w:customStyle="1" w:styleId="AlmindeligtekstTegn">
    <w:name w:val="Almindelig tekst Tegn"/>
    <w:basedOn w:val="Standardskrifttypeiafsnit"/>
    <w:link w:val="Almindeligtekst"/>
    <w:uiPriority w:val="99"/>
    <w:semiHidden/>
    <w:rsid w:val="003C5CD9"/>
    <w:rPr>
      <w:rFonts w:ascii="Calibri" w:eastAsia="Times New Roman" w:hAnsi="Calibri" w:cs="Times New Roman"/>
      <w:sz w:val="22"/>
      <w:szCs w:val="21"/>
      <w:lang w:eastAsia="en-GB"/>
    </w:rPr>
  </w:style>
</w:styles>
</file>

<file path=word/webSettings.xml><?xml version="1.0" encoding="utf-8"?>
<w:webSettings xmlns:r="http://schemas.openxmlformats.org/officeDocument/2006/relationships" xmlns:w="http://schemas.openxmlformats.org/wordprocessingml/2006/main">
  <w:divs>
    <w:div w:id="56105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linsa.net/" TargetMode="External"/><Relationship Id="rId4" Type="http://schemas.openxmlformats.org/officeDocument/2006/relationships/settings" Target="settings.xml"/><Relationship Id="rId9" Type="http://schemas.openxmlformats.org/officeDocument/2006/relationships/hyperlink" Target="http://www.jolisaa.net/"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agriculture/scar/index_en.html" TargetMode="External"/><Relationship Id="rId1" Type="http://schemas.openxmlformats.org/officeDocument/2006/relationships/hyperlink" Target="http://www.ei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EF229-EC08-47A7-B008-0225D681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1617</Words>
  <Characters>10194</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11788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Poppe, Krijn</dc:creator>
  <cp:lastModifiedBy>BERNARMA</cp:lastModifiedBy>
  <cp:revision>2</cp:revision>
  <cp:lastPrinted>2014-06-06T05:54:00Z</cp:lastPrinted>
  <dcterms:created xsi:type="dcterms:W3CDTF">2014-08-22T10:01:00Z</dcterms:created>
  <dcterms:modified xsi:type="dcterms:W3CDTF">2014-08-22T10:01:00Z</dcterms:modified>
</cp:coreProperties>
</file>